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МЧС: рост детской смертности от пожаров</w:t>
      </w:r>
    </w:p>
    <w:p>
      <w:pPr/>
      <w:r>
        <w:t>2025-04-03</w:t>
      </w:r>
    </w:p>
    <w:p>
      <w:pPr/>
      <w:r>
        <w:t>4 мин. на чтение</w:t>
      </w:r>
    </w:p>
    <w:p>
      <w:r>
        <w:rPr>
          <w:i/>
        </w:rPr>
        <w:t>"К сожалению, отмечается рост количества погибших детей. Подавляющая часть таких происшествий приходится на пожары в жилом секторе”</w:t>
      </w:r>
      <w:r>
        <w:t xml:space="preserve">, — глава МЧС РФ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На сайте органов МЧС пишут, что министерство неизменно уделяет особое внимание детской безопасности </w:t>
      </w:r>
      <w:hyperlink r:id="rId10">
        <w:r>
          <w:rPr>
            <w:color w:val="0000FF"/>
            <w:u w:val="single"/>
          </w:rPr>
          <w:t>[2]</w:t>
        </w:r>
      </w:hyperlink>
      <w:r>
        <w:t>. Например, министр Российской Федерации по делам гражданской обороны и ЧС Александр Куренков считает необходимым “докричаться до каждого взрослого”, ведь если взрослый будет “рядом и беды не случится”. Однако есть ли причины пожаров, нерешаемые присутствием взрослых?</w:t>
      </w:r>
    </w:p>
    <w:p>
      <w:r>
        <w:t xml:space="preserve">Основные причины пожаров, согласно данным МЧС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, связаны с нарушениями норм эксплуатации электроприборов, например, оставленных без присмотра. Только один пункт посвящён неисправности электропроводки. От этого создаётся ощущение, что безопасность жильцов, действительно, в главной степени зависит от них. </w:t>
      </w:r>
    </w:p>
    <w:p>
      <w:r>
        <w:t xml:space="preserve">Так, первый кассационный суд общей юрисдикции отклонил жалобу жильца, пострадавшего от возгорания проводки </w:t>
      </w:r>
      <w:hyperlink r:id="rId12">
        <w:r>
          <w:rPr>
            <w:color w:val="0000FF"/>
            <w:u w:val="single"/>
          </w:rPr>
          <w:t>[4]</w:t>
        </w:r>
      </w:hyperlink>
      <w:r>
        <w:t>. Её неисправность привела к возгоранию шуруповёрта во время отсутствия владельца, пожар из одной части дома перешёл на всё строение, т.е. и на имущество соседей, а учитывая масштабный имущественный ущерб, который нужно возместить, органы власти постановили взыскать с гражданина 2.9 млн рублей:</w:t>
      </w:r>
    </w:p>
    <w:p>
      <w:r>
        <w:rPr>
          <w:i/>
        </w:rPr>
        <w:t>“Как пояснили в Первом кассационном суде общей юрисдикции, добросовестное содержание собственником своего имущества предполагает контроль за надлежащим состоянием электрических приборов и проводов. Соответственно, за искры, вылетевшие по недосмотру, придется отвечать”.</w:t>
      </w:r>
    </w:p>
    <w:p>
      <w:r>
        <w:t xml:space="preserve">Говоря о подобных решениях властей, стоит упомянуть обязанности жилищных компаний. Велико должно быть удивление властей, ведь согласно Жилищному кодексу РФ, те должны </w:t>
      </w:r>
      <w:r>
        <w:rPr>
          <w:i/>
        </w:rPr>
        <w:t>“обеспечивать нормальное функционирование общего имущества многоквартирного дома, включая системы электроснабжения, но и должны найти причину неисправности и проинформировать собственника квартиры о дальнейших действиях по устранению проблемы”</w:t>
      </w:r>
      <w:r>
        <w:t xml:space="preserve">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. </w:t>
      </w:r>
    </w:p>
    <w:p>
      <w:r>
        <w:t xml:space="preserve">В интересах получения прибыли капиталисты диктуют постоянный рост тарифов ЖКХ, вгоняя трудовое население в большую кабалу </w:t>
      </w:r>
      <w:hyperlink r:id="rId14">
        <w:r>
          <w:rPr>
            <w:color w:val="0000FF"/>
            <w:u w:val="single"/>
          </w:rPr>
          <w:t>[6]</w:t>
        </w:r>
      </w:hyperlink>
      <w:r>
        <w:t xml:space="preserve">. Например, начисления пени в 2025 году на просроченные платежи вырастут с 21% до 58% годовых. Задолженность россиян по тарифам превысит 1.5 трлн руб. в 2025 году - с 625 млрд руб. в 2021 году. </w:t>
      </w:r>
    </w:p>
    <w:p>
      <w:r>
        <w:t xml:space="preserve">Здесь следует отметить, что качество жилья прямо зависит от срока его эксплуатации. В своём интервью полковник МЧС поделился, какие дома стали небезопасными для проживания </w:t>
      </w:r>
      <w:hyperlink r:id="rId15">
        <w:r>
          <w:rPr>
            <w:color w:val="0000FF"/>
            <w:u w:val="single"/>
          </w:rPr>
          <w:t>[7]</w:t>
        </w:r>
      </w:hyperlink>
      <w:r>
        <w:t xml:space="preserve">. Ещё существующие “сталинки” имеют деревянные перекрытия, а в “хрущёвках” органами надзора слабо проверяется качество деревянных конструкций. </w:t>
      </w:r>
    </w:p>
    <w:p>
      <w:r>
        <w:t xml:space="preserve">Отмечается, что в девятиэтажках люки на балконах часто в нерабочем состоянии. В домах либо вообще нет противопожарной лестницы, либо имеется одна на весь дом, как и система дымоудаления, но </w:t>
      </w:r>
      <w:r>
        <w:rPr>
          <w:i/>
        </w:rPr>
        <w:t>“никто не проверяет в рабочем ли состоянии противопожарные системы”</w:t>
      </w:r>
      <w:r>
        <w:t>:</w:t>
      </w:r>
    </w:p>
    <w:p>
      <w:r>
        <w:rPr>
          <w:i/>
        </w:rPr>
        <w:t>“Недавно знакомые жильцы одной многоэтажки попросили меня проверить вентиляцию как эксперта. Оказалось, что все вентиляционные камеры разграблены, провода вырваны. Никакая система при пожаре просто не включится &lt;...&gt; За год в проверку включено 3–5 домов, — говорит эксперт. — Например, возьмем 16-этажки и более высокие дома. Они относятся к средней категории риска, проверяются они не чаще, чем раз в пять лет. То есть это минимальный срок, чаще нельзя, а реже можно. Понимаете? По факту могут вообще никогда не прийти с проверкой”.</w:t>
      </w:r>
    </w:p>
    <w:p>
      <w:r>
        <w:t xml:space="preserve">Капиталистические власти повторно заявили о включении доступности новостроек в “национальные” цели </w:t>
      </w:r>
      <w:hyperlink r:id="rId16">
        <w:r>
          <w:rPr>
            <w:color w:val="0000FF"/>
            <w:u w:val="single"/>
          </w:rPr>
          <w:t>[8]</w:t>
        </w:r>
      </w:hyperlink>
      <w:r>
        <w:t xml:space="preserve">. Они же отметили рекордное строительство жилья и увеличение благополучия n-ного количества семей. Но статистика говорит об обратном: из 102.7 млн кв. м не распродано почти 70 млн кв. м или 72% новостроек </w:t>
      </w:r>
      <w:hyperlink r:id="rId17">
        <w:r>
          <w:rPr>
            <w:color w:val="0000FF"/>
            <w:u w:val="single"/>
          </w:rPr>
          <w:t>[9]</w:t>
        </w:r>
      </w:hyperlink>
      <w:r>
        <w:t>.</w:t>
      </w:r>
    </w:p>
    <w:p>
      <w:r>
        <w:t xml:space="preserve">Оформить снос “хрущёвок” власти законодательно не могут — на эти дома высокий спрос </w:t>
      </w:r>
      <w:hyperlink r:id="rId18">
        <w:r>
          <w:rPr>
            <w:color w:val="0000FF"/>
            <w:u w:val="single"/>
          </w:rPr>
          <w:t>[10]</w:t>
        </w:r>
      </w:hyperlink>
      <w:r>
        <w:t>. Во многом он достигается “финансовой доступностью” апартаментов для граждан, и то в ипотеку. Своей политикой капиталисты вынуждают рабочих селиться в пожароопасных, а подчас и вовсе непригодных для жилья помещениях. При этом “вечными” должниками становятся сами рабочие: начиная с удушающих кредитов и ипотек, заканчивая ростом цен на ЖКУ вместе с пени за их неуплату.</w:t>
      </w:r>
    </w:p>
    <w:p>
      <w:r>
        <w:t xml:space="preserve">Само состояние МЧС также оставляет желать лучшего. По новостям упоминается распоряжение о финансировании в 1.121 млрд руб. “для оснащения территориальных органов и организаций МЧС России беспилотными авиационными системами для выполнения задач защиты населения” </w:t>
      </w:r>
      <w:hyperlink r:id="rId19">
        <w:r>
          <w:rPr>
            <w:color w:val="0000FF"/>
            <w:u w:val="single"/>
          </w:rPr>
          <w:t>[11]</w:t>
        </w:r>
      </w:hyperlink>
      <w:r>
        <w:t xml:space="preserve">. Но разве это единственные угрозы для рабочего населения, достойные финансирования со стороны буржуазных властей? </w:t>
      </w:r>
    </w:p>
    <w:p>
      <w:r>
        <w:t xml:space="preserve">Пока президент “пообещал сотрудникам МЧС и дальше проводить индексацию зарплат” </w:t>
      </w:r>
      <w:hyperlink r:id="rId20">
        <w:r>
          <w:rPr>
            <w:color w:val="0000FF"/>
            <w:u w:val="single"/>
          </w:rPr>
          <w:t>[12]</w:t>
        </w:r>
      </w:hyperlink>
      <w:r>
        <w:t xml:space="preserve">,  уральские пожарные увольняются. Согласно интервью </w:t>
      </w:r>
      <w:hyperlink r:id="rId21">
        <w:r>
          <w:rPr>
            <w:color w:val="0000FF"/>
            <w:u w:val="single"/>
          </w:rPr>
          <w:t>[13]</w:t>
        </w:r>
      </w:hyperlink>
      <w:r>
        <w:t xml:space="preserve">, начальник злоупотребляет полномочиями, документы подделываются, когда пожарных штрафуют за “расход” топливных ресурсов и даже заставляют ремонтировать помещения за свой счёт. По схожим причинам увольнялись с работы их пермские коллеги, о чём мы уже писали </w:t>
      </w:r>
      <w:hyperlink r:id="rId22">
        <w:r>
          <w:rPr>
            <w:color w:val="0000FF"/>
            <w:u w:val="single"/>
          </w:rPr>
          <w:t>[14]</w:t>
        </w:r>
      </w:hyperlink>
      <w:r>
        <w:t>.</w:t>
      </w:r>
    </w:p>
    <w:p>
      <w:r>
        <w:t xml:space="preserve">В современной системе пренебрежение государством простыми людьми очевидно. Выбивая из рабочих последние крохи в государственный бюджет, буржуазия и их представители растрачивают его собственно в первую очередь на себя любимых, на военные цели по защите и расширению своих владений. “Издержки” и подобные отчисления (зарплаты, льготы, пособия) на благополучие рабочих чахнут на фоне повышения налогов и цен. </w:t>
      </w:r>
    </w:p>
    <w:p>
      <w:r>
        <w:t>Чтобы изменить это, недостаточно выйти на митинг или написать петицию. Недостаточно и повышать “правовую грамотность” населения. Чтобы изменить это, необходимо повышать классовую сознательность населения, понимание ими производственных, материальных, а не правовых, нравственных или духовных причин современных преступлений и тягот. Чтобы изменить материальную жизнь рабочих, необходимо изменить производственные отношения — поставить на место капиталистов и их подельников, установить вместо современного экономического рабства новые отношения — социалистические.</w:t>
      </w:r>
    </w:p>
    <w:p>
      <w:r>
        <w:t xml:space="preserve">Дабы скинуть с себя оковы наëмного рабства, трудящимся в первую очередь необходимо осознать себя как класс, как общественную силу в борьбе за свою собственную власть, за свои классовые интересы. И для этого им не требуется ни талантливый предприниматель, ни духоскрепный царь. </w:t>
      </w:r>
    </w:p>
    <w:p>
      <w:r>
        <w:rPr>
          <w:i/>
        </w:rPr>
        <w:t xml:space="preserve">“Раб, сознающий своё рабское положение и борющийся против него, есть революционер”, </w:t>
      </w:r>
      <w:r>
        <w:t>— В. Ленин.</w:t>
      </w:r>
    </w:p>
    <w:p/>
    <w:p>
      <w:r>
        <w:t>Источники:</w:t>
      </w:r>
    </w:p>
    <w:p>
      <w:r>
        <w:t xml:space="preserve">[1] ТАСС — </w:t>
      </w:r>
      <w:hyperlink r:id="rId9">
        <w:r>
          <w:rPr>
            <w:color w:val="0000FF"/>
            <w:u w:val="single"/>
          </w:rPr>
          <w:t>“МЧС отметило рост числа погибших при пожарах детей”</w:t>
        </w:r>
      </w:hyperlink>
      <w:r>
        <w:t xml:space="preserve"> от 12 февраля 2025 г.</w:t>
      </w:r>
    </w:p>
    <w:p>
      <w:r>
        <w:t xml:space="preserve">[2] МЧС — </w:t>
      </w:r>
      <w:hyperlink r:id="rId10">
        <w:r>
          <w:rPr>
            <w:color w:val="0000FF"/>
            <w:u w:val="single"/>
          </w:rPr>
          <w:t>“МЧС: с начала года в России на пожарах погибли уже 46 детей”</w:t>
        </w:r>
      </w:hyperlink>
      <w:r>
        <w:t xml:space="preserve"> от 1 февраля 2024 г.</w:t>
      </w:r>
    </w:p>
    <w:p>
      <w:r>
        <w:t xml:space="preserve">[3] МЧС — </w:t>
      </w:r>
      <w:hyperlink r:id="rId11">
        <w:r>
          <w:rPr>
            <w:color w:val="0000FF"/>
            <w:u w:val="single"/>
          </w:rPr>
          <w:t>“Причины возникновения пожара в жилье. Правила поведения при пожаре.”</w:t>
        </w:r>
      </w:hyperlink>
      <w:r>
        <w:t xml:space="preserve"> дата обращения: 6 марта 2025 г.</w:t>
      </w:r>
    </w:p>
    <w:p>
      <w:r>
        <w:t xml:space="preserve">[4] Российская газета — </w:t>
      </w:r>
      <w:hyperlink r:id="rId12">
        <w:r>
          <w:rPr>
            <w:color w:val="0000FF"/>
            <w:u w:val="single"/>
          </w:rPr>
          <w:t>“Кассационный суд обязал граждан следить за состоянием проводки в своих квартирах”</w:t>
        </w:r>
      </w:hyperlink>
      <w:r>
        <w:t xml:space="preserve"> от 12 февраля 2025 г.</w:t>
      </w:r>
    </w:p>
    <w:p>
      <w:r>
        <w:t xml:space="preserve">[5] Правио — </w:t>
      </w:r>
      <w:hyperlink r:id="rId13">
        <w:r>
          <w:rPr>
            <w:color w:val="0000FF"/>
            <w:u w:val="single"/>
          </w:rPr>
          <w:t>“Неисправная проводка в квартире: обязательства управляющей компании и ответственность электрика”</w:t>
        </w:r>
      </w:hyperlink>
      <w:r>
        <w:t xml:space="preserve"> от 7 октября 2022 г.</w:t>
      </w:r>
    </w:p>
    <w:p>
      <w:r>
        <w:t xml:space="preserve">[6] Новые известия — </w:t>
      </w:r>
      <w:hyperlink r:id="rId14">
        <w:r>
          <w:rPr>
            <w:color w:val="0000FF"/>
            <w:u w:val="single"/>
          </w:rPr>
          <w:t>“Пени по долгам ЖКХ выросли в разы: правительство помогает УК за счёт граждан”</w:t>
        </w:r>
      </w:hyperlink>
      <w:r>
        <w:t xml:space="preserve"> от 30 января 2025 г.</w:t>
      </w:r>
    </w:p>
    <w:p>
      <w:r>
        <w:t xml:space="preserve">[7] NGS.RU — </w:t>
      </w:r>
      <w:hyperlink r:id="rId15">
        <w:r>
          <w:rPr>
            <w:color w:val="0000FF"/>
            <w:u w:val="single"/>
          </w:rPr>
          <w:t>“Девятиэтажки, хрущёвки или новостройки? Пожарный рассказал, в каких домах опаснее всего жить россиянам”</w:t>
        </w:r>
      </w:hyperlink>
      <w:r>
        <w:t xml:space="preserve"> от 3 сентября 2021 г.</w:t>
      </w:r>
    </w:p>
    <w:p>
      <w:r>
        <w:t xml:space="preserve">[8] РИА — </w:t>
      </w:r>
      <w:hyperlink r:id="rId16">
        <w:r>
          <w:rPr>
            <w:color w:val="0000FF"/>
            <w:u w:val="single"/>
          </w:rPr>
          <w:t>“Путин включил повышение доступности новостроек в национальные цели”</w:t>
        </w:r>
      </w:hyperlink>
      <w:r>
        <w:t xml:space="preserve"> от 7 мая 2024 г.</w:t>
      </w:r>
    </w:p>
    <w:p>
      <w:r>
        <w:t xml:space="preserve">[9] РБК — </w:t>
      </w:r>
      <w:hyperlink r:id="rId17">
        <w:r>
          <w:rPr>
            <w:color w:val="0000FF"/>
            <w:u w:val="single"/>
          </w:rPr>
          <w:t>“Путин заявил о “затоваривании” рынка недвижимости”</w:t>
        </w:r>
      </w:hyperlink>
      <w:r>
        <w:t xml:space="preserve"> от 11 апреля 2023 г.</w:t>
      </w:r>
    </w:p>
    <w:p>
      <w:r>
        <w:t xml:space="preserve">[10] РБК — </w:t>
      </w:r>
      <w:hyperlink r:id="rId18">
        <w:r>
          <w:rPr>
            <w:color w:val="0000FF"/>
            <w:u w:val="single"/>
          </w:rPr>
          <w:t>“Хрущёвки против новостроек: с каким жильём конкурируют пятиэтажки Москвы”</w:t>
        </w:r>
      </w:hyperlink>
      <w:r>
        <w:t xml:space="preserve"> от 31 марта 2017 г.</w:t>
      </w:r>
    </w:p>
    <w:p>
      <w:r>
        <w:t xml:space="preserve">[11] РИА — </w:t>
      </w:r>
      <w:hyperlink r:id="rId19">
        <w:r>
          <w:rPr>
            <w:color w:val="0000FF"/>
            <w:u w:val="single"/>
          </w:rPr>
          <w:t>“Правительство выделило средства на оснащение структур МЧС беспилотниками”</w:t>
        </w:r>
      </w:hyperlink>
      <w:r>
        <w:t xml:space="preserve"> от 20 сентября 2024 г.</w:t>
      </w:r>
    </w:p>
    <w:p>
      <w:r>
        <w:t xml:space="preserve">[12] РИА — </w:t>
      </w:r>
      <w:hyperlink r:id="rId20">
        <w:r>
          <w:rPr>
            <w:color w:val="0000FF"/>
            <w:u w:val="single"/>
          </w:rPr>
          <w:t>“Путин пообещал сотрудникам МЧС и дальше проводить индексацию зарплат”</w:t>
        </w:r>
      </w:hyperlink>
      <w:r>
        <w:t xml:space="preserve"> от 14 февраля 2024 г.</w:t>
      </w:r>
    </w:p>
    <w:p>
      <w:r>
        <w:t xml:space="preserve">[13] 66.RU — </w:t>
      </w:r>
      <w:hyperlink r:id="rId21">
        <w:r>
          <w:rPr>
            <w:color w:val="0000FF"/>
            <w:u w:val="single"/>
          </w:rPr>
          <w:t>““Вы все скоты, двоечники!” Уральские пожарные увольняются и винят во всём своего начальника”</w:t>
        </w:r>
      </w:hyperlink>
      <w:r>
        <w:t xml:space="preserve"> от 9 сентября 2021 г.</w:t>
      </w:r>
    </w:p>
    <w:p>
      <w:r>
        <w:t xml:space="preserve">[14] Политштурм — </w:t>
      </w:r>
      <w:hyperlink r:id="rId22">
        <w:r>
          <w:rPr>
            <w:color w:val="0000FF"/>
            <w:u w:val="single"/>
          </w:rPr>
          <w:t>“В Пермском крае массово увольняются сотрудники МЧС”</w:t>
        </w:r>
      </w:hyperlink>
      <w:r>
        <w:t xml:space="preserve"> от 10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proisshestviya/23116603" TargetMode="External"/><Relationship Id="rId10" Type="http://schemas.openxmlformats.org/officeDocument/2006/relationships/hyperlink" Target="https://mchs.gov.ru/deyatelnost/press-centr/novosti/5203372" TargetMode="External"/><Relationship Id="rId11" Type="http://schemas.openxmlformats.org/officeDocument/2006/relationships/hyperlink" Target="https://25.mchs.gov.ru/deyatelnost/poleznaya-informaciya/rekomendacii-naseleniyu/protivopozharnaya-propaganda/prichiny-vozniknoveniya-pozhara-v-zhile-pravila-povedeniya-pri-pozhare" TargetMode="External"/><Relationship Id="rId12" Type="http://schemas.openxmlformats.org/officeDocument/2006/relationships/hyperlink" Target="https://rg.ru/2025/02/12/s-sosediami-zaiskrilo.html" TargetMode="External"/><Relationship Id="rId13" Type="http://schemas.openxmlformats.org/officeDocument/2006/relationships/hyperlink" Target="https://prav.io/browse/questions/neispravnaya-provodka-v-kvartire-otvetstvennost-upravlyayushchey-kompanii-i-neobhodimost-resheniya-problemy" TargetMode="External"/><Relationship Id="rId14" Type="http://schemas.openxmlformats.org/officeDocument/2006/relationships/hyperlink" Target="https://newizv.ru/news/2025-01-30/peni-po-dolgam-zhkh-vyrosli-v-razy-pravitelstvo-pomogaet-uk-za-schet-grazhdan-435719" TargetMode="External"/><Relationship Id="rId15" Type="http://schemas.openxmlformats.org/officeDocument/2006/relationships/hyperlink" Target="https://ngs.ru/text/gorod/2021/09/03/70114664/" TargetMode="External"/><Relationship Id="rId16" Type="http://schemas.openxmlformats.org/officeDocument/2006/relationships/hyperlink" Target="https://realty.ria.ru/20240507/putin-1944511255.html" TargetMode="External"/><Relationship Id="rId17" Type="http://schemas.openxmlformats.org/officeDocument/2006/relationships/hyperlink" Target="https://www.rbc.ru/economics/11/04/2023/643572de9a79474e1391404b" TargetMode="External"/><Relationship Id="rId18" Type="http://schemas.openxmlformats.org/officeDocument/2006/relationships/hyperlink" Target="https://realty.rbc.ru/news/58de46489a7947f327722b51" TargetMode="External"/><Relationship Id="rId19" Type="http://schemas.openxmlformats.org/officeDocument/2006/relationships/hyperlink" Target="https://ria.ru/20240920/bespilotniki-1973930233.html" TargetMode="External"/><Relationship Id="rId20" Type="http://schemas.openxmlformats.org/officeDocument/2006/relationships/hyperlink" Target="https://ria.ru/20240214/mchs-1927279882.html" TargetMode="External"/><Relationship Id="rId21" Type="http://schemas.openxmlformats.org/officeDocument/2006/relationships/hyperlink" Target="https://66.ru/news/society/244158/" TargetMode="External"/><Relationship Id="rId22" Type="http://schemas.openxmlformats.org/officeDocument/2006/relationships/hyperlink" Target="__GHOST_URL__/v-piermskom-kraie-massovo-uvolniaiutsia-sotrudniki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