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увольнения: углубляющийся кризис перепроизводства</w:t>
      </w:r>
    </w:p>
    <w:p>
      <w:pPr/>
      <w:r>
        <w:t>2025-04-21</w:t>
      </w:r>
    </w:p>
    <w:p>
      <w:pPr/>
      <w:r>
        <w:t>2 мин. на чтение</w:t>
      </w:r>
    </w:p>
    <w:p>
      <w:r>
        <w:t>Крупные компании проводят массовые сокращения, прикрываясь разговорами об «эффективности». Но настоящая причина — в неспособности капитала прибыльно продавать произведённые товары. Итог — кризис перепроизводства: склады завалены непроданными товарами, в то время как миллионы людей остаются без работы и с каждым днем беднеют.</w:t>
      </w:r>
    </w:p>
    <w:p>
      <w:r>
        <w:rPr>
          <w:b/>
        </w:rPr>
        <w:t>Подробности.</w:t>
      </w:r>
      <w:r>
        <w:t xml:space="preserve"> Компании по всему миру увольняют сотрудников и планируют новые сокращения на 2025 год. Аналитики </w:t>
      </w:r>
      <w:hyperlink r:id="rId9">
        <w:r>
          <w:rPr>
            <w:color w:val="0000FF"/>
            <w:u w:val="single"/>
          </w:rPr>
          <w:t>прогнозируют</w:t>
        </w:r>
      </w:hyperlink>
      <w:r>
        <w:t xml:space="preserve"> продолжение этой тенденции, объясняя её «</w:t>
      </w:r>
      <w:hyperlink r:id="rId10">
        <w:r>
          <w:rPr>
            <w:color w:val="0000FF"/>
            <w:u w:val="single"/>
          </w:rPr>
          <w:t>корректировками</w:t>
        </w:r>
      </w:hyperlink>
      <w:r>
        <w:t>» на рынке труда.</w:t>
      </w:r>
    </w:p>
    <w:p>
      <w:r>
        <w:t xml:space="preserve">► В </w:t>
      </w:r>
      <w:hyperlink r:id="rId11">
        <w:r>
          <w:rPr>
            <w:color w:val="0000FF"/>
            <w:u w:val="single"/>
          </w:rPr>
          <w:t>Европе</w:t>
        </w:r>
      </w:hyperlink>
      <w:r>
        <w:t xml:space="preserve"> крупные фирмы урезают штаты: шведская телекоммуникационная компания TELE2 </w:t>
      </w:r>
      <w:hyperlink r:id="rId12">
        <w:r>
          <w:rPr>
            <w:color w:val="0000FF"/>
            <w:u w:val="single"/>
          </w:rPr>
          <w:t>сократит</w:t>
        </w:r>
      </w:hyperlink>
      <w:r>
        <w:t xml:space="preserve"> 600 рабочих мест; немецкая биотехнологическая BioNTech — </w:t>
      </w:r>
      <w:hyperlink r:id="rId13">
        <w:r>
          <w:rPr>
            <w:color w:val="0000FF"/>
            <w:u w:val="single"/>
          </w:rPr>
          <w:t>до 1350</w:t>
        </w:r>
      </w:hyperlink>
      <w:r>
        <w:t xml:space="preserve">; Porsche — 2000; автомобильное </w:t>
      </w:r>
      <w:hyperlink r:id="rId14">
        <w:r>
          <w:rPr>
            <w:color w:val="0000FF"/>
            <w:u w:val="single"/>
          </w:rPr>
          <w:t>подразделение</w:t>
        </w:r>
      </w:hyperlink>
      <w:r>
        <w:t xml:space="preserve"> Continental — 3000; британская нефтегазовая </w:t>
      </w:r>
      <w:hyperlink r:id="rId15">
        <w:r>
          <w:rPr>
            <w:color w:val="0000FF"/>
            <w:u w:val="single"/>
          </w:rPr>
          <w:t>BP</w:t>
        </w:r>
      </w:hyperlink>
      <w:r>
        <w:t xml:space="preserve"> — 4700; логистический гигант </w:t>
      </w:r>
      <w:hyperlink r:id="rId14">
        <w:r>
          <w:rPr>
            <w:color w:val="0000FF"/>
            <w:u w:val="single"/>
          </w:rPr>
          <w:t>DHL</w:t>
        </w:r>
      </w:hyperlink>
      <w:r>
        <w:t xml:space="preserve"> — 8000.</w:t>
      </w:r>
    </w:p>
    <w:p>
      <w:r>
        <w:t xml:space="preserve">► В США компания UPS </w:t>
      </w:r>
      <w:hyperlink r:id="rId16">
        <w:r>
          <w:rPr>
            <w:color w:val="0000FF"/>
            <w:u w:val="single"/>
          </w:rPr>
          <w:t>уволила</w:t>
        </w:r>
      </w:hyperlink>
      <w:r>
        <w:t xml:space="preserve"> 12 000 работников в 2024 году и планирует </w:t>
      </w:r>
      <w:hyperlink r:id="rId17">
        <w:r>
          <w:rPr>
            <w:color w:val="0000FF"/>
            <w:u w:val="single"/>
          </w:rPr>
          <w:t>довести</w:t>
        </w:r>
      </w:hyperlink>
      <w:r>
        <w:t xml:space="preserve"> число сокращений до 22 000 к 2025 году. Среди </w:t>
      </w:r>
      <w:hyperlink r:id="rId17">
        <w:r>
          <w:rPr>
            <w:color w:val="0000FF"/>
            <w:u w:val="single"/>
          </w:rPr>
          <w:t>других</w:t>
        </w:r>
      </w:hyperlink>
      <w:r>
        <w:t xml:space="preserve"> компаний, объявивших об увольнениях, — Goldman Sachs, Starbucks, Blue Origin и Estée Lauder.</w:t>
      </w:r>
    </w:p>
    <w:p>
      <w:r>
        <w:t xml:space="preserve">► В Китае автомобильная компания Li Auto </w:t>
      </w:r>
      <w:hyperlink r:id="rId18">
        <w:r>
          <w:rPr>
            <w:color w:val="0000FF"/>
            <w:u w:val="single"/>
          </w:rPr>
          <w:t>сократила</w:t>
        </w:r>
      </w:hyperlink>
      <w:r>
        <w:t xml:space="preserve"> более 5600 сотрудников в 2024 году. Alibaba объявила о сокращении штата на 7%. Стриминговые платформы Huya и Douyu также </w:t>
      </w:r>
      <w:hyperlink r:id="rId19">
        <w:r>
          <w:rPr>
            <w:color w:val="0000FF"/>
            <w:u w:val="single"/>
          </w:rPr>
          <w:t>начали</w:t>
        </w:r>
      </w:hyperlink>
      <w:r>
        <w:t xml:space="preserve"> увольнения.</w:t>
      </w:r>
    </w:p>
    <w:p>
      <w:r>
        <w:rPr>
          <w:b/>
        </w:rPr>
        <w:t>Контекст.</w:t>
      </w:r>
      <w:r>
        <w:t xml:space="preserve"> Кризис отражает нарастающие противоречия в глобальном капиталистическом производстве: снижение спроса, рост издержек и переход к автоматизации ради сохранения прибыли.</w:t>
      </w:r>
    </w:p>
    <w:p>
      <w:r>
        <w:t xml:space="preserve">► Рост мирового ВВП замедляется — по </w:t>
      </w:r>
      <w:hyperlink r:id="rId20">
        <w:r>
          <w:rPr>
            <w:color w:val="0000FF"/>
            <w:u w:val="single"/>
          </w:rPr>
          <w:t xml:space="preserve">прогнозам </w:t>
        </w:r>
      </w:hyperlink>
      <w:r>
        <w:t>ОЭСР, он снизится с 3,2% в 2024 году до 3,0% к 2026 году.</w:t>
      </w:r>
    </w:p>
    <w:p>
      <w:r>
        <w:t xml:space="preserve">► Запасы товаров растут в розничной торговле, производстве и </w:t>
      </w:r>
      <w:hyperlink r:id="rId21">
        <w:r>
          <w:rPr>
            <w:color w:val="0000FF"/>
            <w:u w:val="single"/>
          </w:rPr>
          <w:t>автопроме</w:t>
        </w:r>
      </w:hyperlink>
      <w:r>
        <w:t xml:space="preserve">, а глобальный потребительский спрос стагнирует или </w:t>
      </w:r>
      <w:hyperlink r:id="rId22">
        <w:r>
          <w:rPr>
            <w:color w:val="0000FF"/>
            <w:u w:val="single"/>
          </w:rPr>
          <w:t>падает</w:t>
        </w:r>
      </w:hyperlink>
      <w:r>
        <w:t>, вынуждая компании накапливать излишки, что усугубляет кризис перепроизводства.</w:t>
      </w:r>
    </w:p>
    <w:p>
      <w:r>
        <w:t>► Центральные банки повышают процентные ставки для борьбы с инфляцией, что ограничивает доступ к кредитам и снижает потребительские расходы.</w:t>
      </w:r>
    </w:p>
    <w:p>
      <w:r>
        <w:t>► Капитал всё чаще использует искусственный интеллект и автоматизацию для сокращения расходов на зарплаты, заменяя живой труд машинами, несмотря на сужение рынков сбыта.</w:t>
      </w:r>
    </w:p>
    <w:p>
      <w:r>
        <w:rPr>
          <w:b/>
        </w:rPr>
        <w:t>Важно понимать.</w:t>
      </w:r>
      <w:r>
        <w:t xml:space="preserve"> Эти увольнения — не следствие технологического прогресса или плохого управления, а результат капиталистического перепроизводства. Капитализм не может прибыльно продавать свои товары — не потому, что они не нужны, а потому, что их невозможно продать с прибылью.</w:t>
      </w:r>
    </w:p>
    <w:p>
      <w:r>
        <w:t>► Работников увольняют не из-за отсутствия работы, а из-за того, что капитал не может извлечь прибавочную стоимость. Живой труд приносится в жертву первым — его легче уволить, — тогда как машины и оборудование (постоянный капитал) сохраняются или даже расширяются в попытке остаться конкурентоспособными, что лишь углубляет кризис.</w:t>
      </w:r>
    </w:p>
    <w:p>
      <w:r>
        <w:t>► Заменяя рабочих машинами, компании сокращают расходы на зарплаты, но подрывают источник прибыли — человеческий труд. Это затрудняет поддержание прибыльности и толкает систему в ещё больший кризис.</w:t>
      </w:r>
    </w:p>
    <w:p>
      <w:r>
        <w:t>► Сокращение числа работающих людей уменьшает их покупательную способность. Они могут позволить себе меньше товаров, что снижает спрос, оставляет товары непроданными и усиливает кризис перепроизводства.</w:t>
      </w:r>
    </w:p>
    <w:p>
      <w:r>
        <w:t>► Капиталистические СМИ, скорее всего, будут объяснять кризис плохим управлением, тарифами, волатильностью рынков или внешними шоками, скрывая его корни в противоречиях капитализма. Как и в 2008 году, перепроизводство и падение прибыльности будут замалчиваться ради поверхностных объяснений, поддерживающих веру в систему и отвлекающих от её структурных провалов.</w:t>
      </w:r>
    </w:p>
    <w:p>
      <w:r>
        <w:rPr>
          <w:b/>
        </w:rPr>
        <w:t>Выводы.</w:t>
      </w:r>
      <w:r>
        <w:t xml:space="preserve"> Рабочие расплачиваются за кризис — не только экономически, но и политически. Пока монополии реструктурируются, автоматизируются и получают государственную поддержку, рабочий класс сталкивается с ростом безработицы, падением уровня жизни и усилением репрессий. </w:t>
      </w:r>
    </w:p>
    <w:p>
      <w:r>
        <w:t>Под предлогом «бюджетной дисциплины» правительства будут урезать социальные расходы, а любое сопротивление будет подавляться. Этот кризис, как и предыдущие, обнажает абсурд капитализма: производится слишком много ради прибыли, в то время как миллионы живут в бедности.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usinessinsider.com/more-tech-layoffs-to-come-amid-ai-boom-analyst-wedbush-2024-1" TargetMode="External"/><Relationship Id="rId10" Type="http://schemas.openxmlformats.org/officeDocument/2006/relationships/hyperlink" Target="https://intellizence.com/insights/layoff-downsizing/leading-companies-announcing-layoffs-and-hiring-freezes/" TargetMode="External"/><Relationship Id="rId11" Type="http://schemas.openxmlformats.org/officeDocument/2006/relationships/hyperlink" Target="https://www.reuters.com/business/european-companies-cut-jobs-economy-sputters-2024-07-15/" TargetMode="External"/><Relationship Id="rId12" Type="http://schemas.openxmlformats.org/officeDocument/2006/relationships/hyperlink" Target="https://www.globalbankingandfinance.com/TELE2-LAYOFFS-de3f9ba1-240a-4174-831b-8930e5f0f53f?utm_source=chatgpt.com" TargetMode="External"/><Relationship Id="rId13" Type="http://schemas.openxmlformats.org/officeDocument/2006/relationships/hyperlink" Target="https://anewz.tv/business/business/4082/biontech-sees-lower-2025-revenue-due-to-pfizer-write-downs/news?utm_source=chatgpt.com" TargetMode="External"/><Relationship Id="rId14" Type="http://schemas.openxmlformats.org/officeDocument/2006/relationships/hyperlink" Target="https://www.reuters.com/business/autos-transportation/continental-cut-3000-jobs-rd-automotive-branch-2025-02-18/?utm_source=chatgpt.com" TargetMode="External"/><Relationship Id="rId15" Type="http://schemas.openxmlformats.org/officeDocument/2006/relationships/hyperlink" Target="https://www.reuters.com/business/energy/bp-cut-over-5-workforce-ceo-cost-cut-drive-2025-01-16/" TargetMode="External"/><Relationship Id="rId16" Type="http://schemas.openxmlformats.org/officeDocument/2006/relationships/hyperlink" Target="https://thehill.com/business/4437170-ups-to-cut-12000-jobs-as-delivery-demand-slows/" TargetMode="External"/><Relationship Id="rId17" Type="http://schemas.openxmlformats.org/officeDocument/2006/relationships/hyperlink" Target="https://intellizence.com/insights/layoff-downsizing/major-companies-that-announced-mass-layoffs/" TargetMode="External"/><Relationship Id="rId18" Type="http://schemas.openxmlformats.org/officeDocument/2006/relationships/hyperlink" Target="https://www.hrkatha.com/global-hr-news/li-auto-layoffs-more-severe-than-initially-reported/" TargetMode="External"/><Relationship Id="rId19" Type="http://schemas.openxmlformats.org/officeDocument/2006/relationships/hyperlink" Target="https://technode.com/2022/04/24/huya-douyu-begin-layoffs-amid-tightening-regulations-on-game-livestreaming/" TargetMode="External"/><Relationship Id="rId20" Type="http://schemas.openxmlformats.org/officeDocument/2006/relationships/hyperlink" Target="https://www.oecd.org/en/publications/oecd-economic-outlook-interim-report-march-2025_89af4857-en.html" TargetMode="External"/><Relationship Id="rId21" Type="http://schemas.openxmlformats.org/officeDocument/2006/relationships/hyperlink" Target="https://www.claimsjournal.com/news/national/2024/12/26/328069.htm" TargetMode="External"/><Relationship Id="rId22" Type="http://schemas.openxmlformats.org/officeDocument/2006/relationships/hyperlink" Target="https://www.euromonitor.com/press/press-releases/november-2024/euromonitor-international-reveals-top-global-consumer-trends-for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