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материалистическом понимании истории</w:t>
      </w:r>
    </w:p>
    <w:p>
      <w:pPr/>
      <w:r>
        <w:t>2016-12-21</w:t>
      </w:r>
    </w:p>
    <w:p>
      <w:pPr/>
    </w:p>
    <w:p>
      <w:r>
        <w:t>— К. Маркс, «К критике политической экономии». К. Маркс, Ф. Энгельс, Собр. соч., изд. 2, т. 13, с. 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