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Лондонский мост рухнул: о смерти британской королевы</w:t>
      </w:r>
    </w:p>
    <w:p>
      <w:pPr/>
      <w:r>
        <w:t>2022-09-09</w:t>
      </w:r>
    </w:p>
    <w:p>
      <w:pPr/>
      <w:r>
        <w:t>5 мин. на чтение</w:t>
      </w:r>
    </w:p>
    <w:p>
      <w:r>
        <w:t>Около полудня 8 сентября 2022 года парламент Великобритании был проинформирован о том, что британская королева Елизавета II тяжело заболела. Весь день СМИ не сводили глаз с ее шотландского убежища, Балморала, в поисках новостей о ситуации вокруг королевы. В 18:30 по Гринвичу Букингемский дворец подтвердил, что самый старейший в истории монарх Великобритании ушел из жизни.</w:t>
      </w:r>
      <w:r/>
    </w:p>
    <w:p>
      <w:r>
        <w:t>Еще до ее смерти был раскрыт якобы секретный план с множеством деталей и внимания, которые были вложены в увековечение еще одного столпа британского государства и ее жизни. Стараясь обойти стороной злодеяния, совершенные британскими империалистами «во имя Королевы и Отечества», а также ее роль и отношение к ним, буржуазные медиа низвергают потоки слезливых сообщений.</w:t>
      </w:r>
    </w:p>
    <w:p>
      <w:r>
        <w:t>Мы же взглянем на деяния не такого уж и декоративного британского монарха.</w:t>
      </w:r>
    </w:p>
    <w:p>
      <w:r>
        <w:t xml:space="preserve">Капиталистам Британии нужно было сильное государство (для защиты внутреннего рынка, обеспечения прав частной собственности и колониализма), поэтому они, свергнув монархию в ходе </w:t>
      </w:r>
      <w:hyperlink r:id="rId9">
        <w:r>
          <w:rPr>
            <w:color w:val="0000FF"/>
            <w:u w:val="single"/>
          </w:rPr>
          <w:t>Английской революции в XVII веке</w:t>
        </w:r>
      </w:hyperlink>
      <w:r>
        <w:t>, впоследствии приручили её и заставили работать в интересах капиталистов.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090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0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Буржуазные революционеры судят Карла I, середина XVII века.</w:t>
      </w:r>
    </w:p>
    <w:p>
      <w:r>
        <w:t>Хотя никто больше не верит в божественное право королей, усилиями власть имущих монархия превратилась в краеугольный камень британской национальной идентичности.</w:t>
      </w:r>
    </w:p>
    <w:p>
      <w:r>
        <w:t xml:space="preserve">Это отражено в неписаной конституции Великобритании, где монарх играет неотъемлемую роль в управлении страной (например, открывает парламент и дает королевское согласие). По сути, роль монарха сводится к иконе классового примирения: будь ты рабочий или капиталист, богатый или бедный, «мы все подданные Его/Ее Величества». Примером успеха этой политики является, например, </w:t>
      </w:r>
      <w:hyperlink r:id="rId11">
        <w:r>
          <w:rPr>
            <w:color w:val="0000FF"/>
            <w:u w:val="single"/>
          </w:rPr>
          <w:t>отмена профсоюзом RMT запланированной забастовки в знак уважения к умершему монарху.</w:t>
        </w:r>
      </w:hyperlink>
    </w:p>
    <w:p>
      <w:r>
        <w:t xml:space="preserve">Капиталисты все превращают в товар, и монархия не является исключением. Королевская семья превратилась в бренд, который, по некоторым оценкам, может быть оценен в </w:t>
      </w:r>
      <w:hyperlink r:id="rId12">
        <w:r>
          <w:rPr>
            <w:color w:val="0000FF"/>
            <w:u w:val="single"/>
          </w:rPr>
          <w:t>91 миллиард фунтов стерлингов</w:t>
        </w:r>
      </w:hyperlink>
      <w:r>
        <w:t xml:space="preserve">, а личный бренд ныне покойной королевы Елизаветы II стоит еще </w:t>
      </w:r>
      <w:hyperlink r:id="rId12">
        <w:r>
          <w:rPr>
            <w:color w:val="0000FF"/>
            <w:u w:val="single"/>
          </w:rPr>
          <w:t>35 миллиардов фунтов стерлингов</w:t>
        </w:r>
      </w:hyperlink>
      <w:r>
        <w:t>. Это все, конечно, фиктивный капитал, однако он демонстрирует капиталистам ценность семьи.</w:t>
      </w:r>
    </w:p>
    <w:p>
      <w:r>
        <w:t>Как и у знаменитостей, каждое крупное и незначительное событие в жизни этой семьи заслуживает новостей в буржуазных СМИ и служит возможностью продать безделушки, памятные вещи и отвлечься от насущных проблем.</w:t>
      </w:r>
    </w:p>
    <w:p>
      <w:r>
        <w:t xml:space="preserve">А ресурсы, отведенные на сохранение феодальной мумии, немаленькие. По некоторым оценкам, они обходятся британскому налогоплательщику в </w:t>
      </w:r>
      <w:hyperlink r:id="rId13">
        <w:r>
          <w:rPr>
            <w:color w:val="0000FF"/>
            <w:u w:val="single"/>
          </w:rPr>
          <w:t>202 миллиона фунтов стерлингов</w:t>
        </w:r>
      </w:hyperlink>
      <w:r>
        <w:t xml:space="preserve"> в год (исключая их доход от собственности, который составляет около 50 миллионов фунтов стерлингов только от герцогств Ланкастер и Корнуолл). Это огромное число, вызывающее ещё большее негодование сейчас. Когда большая часть страны изо всех сил пытается позволить себе предметы первой необходимости и накормить семью, ожидается, что они будут благодарными за «жертвы», которые «дорогая королева» принесла для страны, проведя всю свою жизнь в роскоши.</w:t>
      </w:r>
    </w:p>
    <w:p>
      <w:r>
        <w:t xml:space="preserve">История британской монархии показывает нам, что династия не стоит над классовой борьбой, а прямо вовлечена в неё. Дядя королевы, Эдуард VIII, герцог Виндзорский и король до своего отречения, </w:t>
      </w:r>
      <w:hyperlink r:id="rId14">
        <w:r>
          <w:rPr>
            <w:color w:val="0000FF"/>
            <w:u w:val="single"/>
          </w:rPr>
          <w:t>был известным сторонником фашизма</w:t>
        </w:r>
      </w:hyperlink>
      <w:r>
        <w:t xml:space="preserve">. Еще более красноречивыми являются кадры кинопленки, обнаруженные несколько лет назад </w:t>
      </w:r>
      <w:hyperlink r:id="rId15">
        <w:r>
          <w:rPr>
            <w:color w:val="0000FF"/>
            <w:u w:val="single"/>
          </w:rPr>
          <w:t>в плотно закрытых Королевских архивах</w:t>
        </w:r>
      </w:hyperlink>
      <w:r>
        <w:t xml:space="preserve">. На них запечатлена Елизавета II в детстве, </w:t>
      </w:r>
      <w:hyperlink r:id="rId16">
        <w:r>
          <w:rPr>
            <w:color w:val="0000FF"/>
            <w:u w:val="single"/>
          </w:rPr>
          <w:t>отдающая фашистские приветствия</w:t>
        </w:r>
      </w:hyperlink>
      <w:r>
        <w:t xml:space="preserve"> вместе со своей семьей.</w:t>
      </w:r>
    </w:p>
    <w:p>
      <w:r>
        <w:t>Монархия вплетена в ткань классового общества. Более того, анализ ее истории не оставляет сомнений в том, что Корона не есть отеческое учреждение, которое заботится о своих подданных, а постоянно используется для оправдания нападений буржуазии на пролетариат.</w:t>
      </w:r>
    </w:p>
    <w:p>
      <w:r>
        <w:t>В 1980-х годах, например, Елизавета II была в самом разгаре своего правления, когда британский рабочий класс столкнулся с нападками Тэтчер на профсоюзы и законы о труде. Реакционные законы консерваторов ослабили пролетариат: они разорили его до такой степени, что только недавно рабочие консолидировали достаточно сил, чтобы снова начать борьбу с капиталистическим классом.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26788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78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Королева Елизавета II и Маргарет Тэтчер – премьер-министр от консерваторов, известная своей антирабочей политикой. 1985 год.</w:t>
      </w:r>
    </w:p>
    <w:p>
      <w:r>
        <w:t>Более того: с самого начала царствования королевы монархия использовалась как орудие британского империализма не только против британских рабочих, но и против порабощенных ее именем в колониях. В 1952 году, когда Елизавета взошла на престол, Великобритания вела жестокую контрреволюционную войну против рабочих и крестьян Малайзии, в ходе которой среди прочих преступлений они обезглавливали захваченных коммунистов и гражданские лица в рамках политики террора. В том же году началось антиколониальное восстание мау-мау в Кении, что привело к развязыванию реакционного террора против кенийцев. Вынужденная миграция, массовые убийства, концлагеря и пытки — вот наказания, ожидавшие кенийцев, сражавшихся за свою свободу.</w:t>
      </w:r>
    </w:p>
    <w:p>
      <w:r>
        <w:t>Во время ее правления к ирландским католикам в Северной Ирландии относились как к гражданам второго сорта, что привело к периоду «Смуты», поскольку ирландский народ вел освободительную борьбу. От Суэцкого кризиса до свержения иранского Моссадыка для защиты британской нефтяной монополии в стране, до войн в Ираке и Афганистане самые гнусные зверства совершались «во имя Королевы и Отечества». Совершенно ясно, что монархия вместо того, чтобы стоять над классовой борьбой между капиталистами и пролетариатом, активно вовлечена в классовую борьбу против рабочих; ибо все эти преступления были совершены при ее «доброжелательном и почтительном» правлении.</w:t>
      </w:r>
    </w:p>
    <w:p>
      <w:r>
        <w:t>Эти факты, однако, не является чем-то неизвестным для широких масс населения. Несмотря на все усилия буржуазии, монархия не является священным учреждением для всех британцев. Хотя буржуазные СМИ лицемерно восхваляют особую связь между британцами и умершим монархом, рабочих не всегда так легко обмануть.</w:t>
      </w:r>
    </w:p>
    <w:p>
      <w:r>
        <w:t>Популярность британской монархии зависит от более широких политических тенденций. После вышеупомянутого разгрома британских профсоюзов и управляемого упадка многих промышленных городов в 1990-е годы в стране начали расти республиканские настроения из-за многочисленных скандалов с участием королевской семьи и чрезвычайного богатства монархии, когда рабочие становились все беднее и беднее. Точно так же в настоящее время наблюдается ослабление поддержки этой архаичной формы правления, хотя поддержка со стороны капиталистических СМИ, казалось бы, свидетельствует об обратном.</w:t>
      </w:r>
    </w:p>
    <w:p>
      <w:r>
        <w:t xml:space="preserve">День за днем борьба пролетариата показывает ему сущность эксплуатации; согласно опросу, в мае 2012 года поддержка монархии </w:t>
      </w:r>
      <w:hyperlink r:id="rId18">
        <w:r>
          <w:rPr>
            <w:color w:val="0000FF"/>
            <w:u w:val="single"/>
          </w:rPr>
          <w:t xml:space="preserve">составляла </w:t>
        </w:r>
      </w:hyperlink>
      <w:r>
        <w:t xml:space="preserve">80%. Но с тех пор популярность британской монархии медленно снижалась, </w:t>
      </w:r>
      <w:hyperlink r:id="rId19">
        <w:r>
          <w:rPr>
            <w:color w:val="0000FF"/>
            <w:u w:val="single"/>
          </w:rPr>
          <w:t>достигнув исторического минимума</w:t>
        </w:r>
      </w:hyperlink>
      <w:r>
        <w:t xml:space="preserve"> в 53% в июле 2021 года после череды скандалов, связанных с жестоким обращением и расизмом внутри королевской семьи.</w:t>
      </w:r>
    </w:p>
    <w:p>
      <w:r>
        <w:t>С тех пор её популярность немного выросла, но это, скорее всего, связано с платиновым юбилеем. И скорее всего, эта тенденция возобновится, как только пройдет шок от смерти Елизаветы. С текущим глобальным кризисом, который остро затрагивает трудящихся Соединенного Королевства, монархия может и не сохранить свою популярность до зимы.</w:t>
      </w:r>
    </w:p>
    <w:p>
      <w:r>
        <w:t>Пока человеческое общество разделено на классы, не может быть «надклассовых» оценок: всё должно оцениваться с позиций определенного класса. А с точки зрения буржуазии королева Елизавета II образцово исполняла свои обязанности. Она действовала как объединяющая фигура для Британии, чтобы обманом заставлять народ подчиняться и бороться за «национальные интересы» (т. е. хищнические интересы британских имущих классов).</w:t>
      </w:r>
    </w:p>
    <w:p>
      <w:r>
        <w:t>Обманывая большую часть рабочего класса страны, заставляя принимать ее как «добрую бабушку», она выполнила долг, возложенный на ее статус правящим классом более 300 лет назад.</w:t>
      </w:r>
    </w:p>
    <w:p>
      <w:r>
        <w:t xml:space="preserve">Пока неизвестно, сможет ли ее сын и преемник, которого теперь зовут королем </w:t>
      </w:r>
      <w:r>
        <w:rPr>
          <w:b/>
        </w:rPr>
        <w:t>Карлом III</w:t>
      </w:r>
      <w:r>
        <w:t xml:space="preserve">, соответствовать «успешному» наследию своей матери, или же рост демократических сил, рабочего и коммунистического движения, наконец, положит конец этому закостенелому феодальному пережитку. Недавно коронованный король уже </w:t>
      </w:r>
      <w:hyperlink r:id="rId20">
        <w:r>
          <w:rPr>
            <w:color w:val="0000FF"/>
            <w:u w:val="single"/>
          </w:rPr>
          <w:t>выразил свою озабоченность</w:t>
        </w:r>
      </w:hyperlink>
      <w:r>
        <w:t xml:space="preserve"> по поводу продолжающегося кризиса стоимости жизни в Великобритании в обращении, произнесенном на вершине украшенного золотыми драгоценностями трона, демонстрируя полное лицемерие. Первый британский король с таким именем, </w:t>
      </w:r>
      <w:r>
        <w:rPr>
          <w:b/>
        </w:rPr>
        <w:t>Карл I</w:t>
      </w:r>
      <w:r>
        <w:t xml:space="preserve">, был казнен революционерами 400 лет назад. Кто знает, возможно, и на долю Карла III выпадет свой </w:t>
      </w:r>
      <w:hyperlink r:id="rId9">
        <w:r>
          <w:rPr>
            <w:color w:val="0000FF"/>
            <w:u w:val="single"/>
          </w:rPr>
          <w:t>Оливер Кромвель</w:t>
        </w:r>
      </w:hyperlink>
      <w:r>
        <w:t>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__GHOST_URL__/anglijskaya-revolyuciya/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www.rmt.org.uk/news/rmt-reaction-to-the-death-of-queen-elizabeth-ii/" TargetMode="External"/><Relationship Id="rId12" Type="http://schemas.openxmlformats.org/officeDocument/2006/relationships/hyperlink" Target="https://www.mylondon.news/news/uk-world-news/royal-family-queen-bigger-brand-21249076" TargetMode="External"/><Relationship Id="rId13" Type="http://schemas.openxmlformats.org/officeDocument/2006/relationships/hyperlink" Target="https://web.archive.org/web/20110812073806/http://www.republic.org.uk/valueformoneymyth.pdf" TargetMode="External"/><Relationship Id="rId14" Type="http://schemas.openxmlformats.org/officeDocument/2006/relationships/hyperlink" Target="https://www.independent.co.uk/news/media/tv-radio/edward-viii-traitor-ww2-documentary-b2043974.html" TargetMode="External"/><Relationship Id="rId15" Type="http://schemas.openxmlformats.org/officeDocument/2006/relationships/hyperlink" Target="https://www.theguardian.com/commentisfree/2015/jul/20/the-guardian-view-on-the-royal-archives-open-them-up" TargetMode="External"/><Relationship Id="rId16" Type="http://schemas.openxmlformats.org/officeDocument/2006/relationships/hyperlink" Target="https://www.channel4.com/news/queen-royal-family-nazi-salute-edward-viii-adolf-hitler" TargetMode="External"/><Relationship Id="rId17" Type="http://schemas.openxmlformats.org/officeDocument/2006/relationships/image" Target="media/image2.png"/><Relationship Id="rId18" Type="http://schemas.openxmlformats.org/officeDocument/2006/relationships/hyperlink" Target="https://www.ipsos.com/sites/default/files/migrations/en-uk/files/Assets/Docs/Polls/ipsos-mori-diamond-jubilee-poll-may-2012-tables.pdf" TargetMode="External"/><Relationship Id="rId19" Type="http://schemas.openxmlformats.org/officeDocument/2006/relationships/hyperlink" Target="https://www.newstatesman.com/politics/2021/08/exclusive-polling-how-do-british-voters-feel-about-monarchy-after-recent" TargetMode="External"/><Relationship Id="rId20" Type="http://schemas.openxmlformats.org/officeDocument/2006/relationships/hyperlink" Target="https://twitter.com/BloombergUK/status/15239770082623529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