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Людей с зарплатой в 1 млн рублей стало в полтора раза больше</w:t>
      </w:r>
    </w:p>
    <w:p>
      <w:pPr/>
      <w:r>
        <w:t>2023-12-26</w:t>
      </w:r>
    </w:p>
    <w:p>
      <w:pPr/>
      <w:r>
        <w:t>1 мин. на чтение</w:t>
      </w:r>
    </w:p>
    <w:p>
      <w:r>
        <w:t xml:space="preserve">Исследование FinExpertiza </w:t>
      </w:r>
      <w:hyperlink r:id="rId9">
        <w:r>
          <w:rPr>
            <w:color w:val="0000FF"/>
            <w:u w:val="single"/>
          </w:rPr>
          <w:t>утверждает</w:t>
        </w:r>
      </w:hyperlink>
      <w:r>
        <w:t>, что количество людей с зарплатой в 1 млн за 2 года увеличилось в 1.5 раза. Больше половины работает в Москве. Остальные в Санкт-Петербурге и Подмосковье, однако такие зарплаты получают только руководители.</w:t>
      </w:r>
    </w:p>
    <w:p>
      <w:r>
        <w:t>Больше всего таких сотрудников в сфере оптовой и розничной торговли - 4,3 тыс. человек, в обрабатывающей промышленности - 3,97 тыс. человек, в финансах и страховании - 3,66 тыс. человек, в юриспруденции, консалтинге, инженерно-техническом проектировании, научных исследованиях и разработках, маркетинге - 3,18 тыс. человек, а также в области IT и телекоммуникаций, телевидении и радио, издательской деятельности - 2,5 тыс. человек.</w:t>
      </w:r>
    </w:p>
    <w:p>
      <w:r>
        <w:t>Но с учётом инфляции 1 млн рублей постоянно уменьшается и сейчас он равен 829 тыс. в 2021 году.</w:t>
      </w:r>
    </w:p>
    <w:p>
      <w:r>
        <w:t>У рынка растут все показатели: количество безработных, цены на жилье, но и без повышения зарплаты руководителям и высшим чинам не обошлось. Рабочие будут продолжать беднеть, пока не осознают свою классовую принадлежность. Только благодаря классовой борьбе пролетариат сможет разбить оковы рабства рыночной экономики и стать по-настоящему свободными.</w:t>
      </w:r>
    </w:p>
    <w:p>
      <w:r>
        <w:t xml:space="preserve">Источник: Российская газета - </w:t>
      </w:r>
      <w:hyperlink r:id="rId9">
        <w:r>
          <w:rPr>
            <w:color w:val="0000FF"/>
            <w:u w:val="single"/>
          </w:rPr>
          <w:t>«Сотрудников с зарплатой более 1 млн рублей стало в 1,5 раза больше»</w:t>
        </w:r>
      </w:hyperlink>
      <w:r>
        <w:t xml:space="preserve"> от 05 декабря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g.ru/2023/12/05/sotrudnikov-s-zarplatoj-bolee-1-mln-rublej-stalo-v-15-raza-bolshe.html?utm_source=yxnews&amp;utm_medium=deskto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