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Министр финансов о ценах: «Если не покупать, то нормальные»</w:t>
      </w:r>
    </w:p>
    <w:p>
      <w:pPr/>
      <w:r>
        <w:t>2023-10-04</w:t>
      </w:r>
    </w:p>
    <w:p>
      <w:pPr/>
      <w:r>
        <w:t>1 мин. на чтение</w:t>
      </w:r>
    </w:p>
    <w:p>
      <w:r>
        <w:t xml:space="preserve">Министр финансов России Антон Силуанов на Московском финансовом форуме </w:t>
      </w:r>
      <w:hyperlink r:id="rId9">
        <w:r>
          <w:rPr>
            <w:color w:val="0000FF"/>
            <w:u w:val="single"/>
          </w:rPr>
          <w:t>прокомментировал</w:t>
        </w:r>
      </w:hyperlink>
      <w:r>
        <w:t xml:space="preserve"> ситуацию с ценами в стране фразой «если не покупать, то нормальные».</w:t>
      </w:r>
    </w:p>
    <w:p>
      <w:pPr>
        <w:pStyle w:val="IntenseQuote"/>
      </w:pPr>
      <w:r>
        <w:t>«В интернете прочитал, мне кажется, правильную мысль по инфляции. Там написано было: если не покупать, то цены нормальные. И всё понятно, правда?» - сказал министр.</w:t>
      </w:r>
    </w:p>
    <w:p>
      <w:r>
        <w:t>Он также отметил, что курс рубля должен быть предсказуемым. У разных структур в государстве свои интересы как в сильном, так и в слабом рубле, в то время как Минфин работает над стабильным рублем. Такая же формула касается и формирования бюджета страны.</w:t>
      </w:r>
    </w:p>
    <w:p>
      <w:r>
        <w:t>Ужасающее лицемерие, которое попытались свести к шутке. Пока большинство населения видит лишь падение уровня жизни и доходов вместе с курсом рубля, оказывается, что «разные структуры» государства могут нуждаться в слабом рубле, а следовательно, в бедном населении.</w:t>
      </w:r>
    </w:p>
    <w:p>
      <w:r>
        <w:t>Рыночная система приводит к подобным исходам, так как её природа лишь тормозит общественный прогресс слепой погоней за прибылью, оставляя большинство населения «за бортом» общественного богатства, которое присваивается меньшинством.</w:t>
      </w:r>
    </w:p>
    <w:p>
      <w:r>
        <w:t>Пока макрофинансовые показатели улучшаются, а чиновники отчитываются об успешно выполненной работе, уровень жизни населения всё падает. Простые рабочие так и будут оставаться лишь топливом для “экономического роста”, пока не подчинят народное хозяйство своим коллективным интересам, выраженным социалистическим государством.</w:t>
      </w:r>
    </w:p>
    <w:p>
      <w:r>
        <w:t xml:space="preserve">Источник: НСН - </w:t>
      </w:r>
      <w:hyperlink r:id="rId9">
        <w:r>
          <w:rPr>
            <w:color w:val="0000FF"/>
            <w:u w:val="single"/>
          </w:rPr>
          <w:t>«Министр финансов Силуанов о ценах: Если не покупать, то нормальные»</w:t>
        </w:r>
      </w:hyperlink>
      <w:r>
        <w:t xml:space="preserve"> от 28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sn.fm/economy/ministr-finansov-siluanov-o-tsenah-esli-ne-pokupat-to-normaln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