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теория предельной полезности</w:t>
      </w:r>
    </w:p>
    <w:p>
      <w:pPr/>
      <w:r>
        <w:t>2018-03-18</w:t>
      </w:r>
    </w:p>
    <w:p>
      <w:pPr/>
    </w:p>
    <w:p>
      <w:r>
        <w:rPr>
          <w:b/>
        </w:rPr>
        <w:t>Теория предельной полезности –</w:t>
      </w:r>
      <w:r>
        <w:t xml:space="preserve"> буржуазная теория ценообразования, являющаяся противоположностью трудовой теории стоимости, и гласящая, что цена товара определяется субъективными оценками, а не объективными затратами труда.</w:t>
      </w:r>
    </w:p>
    <w:p>
      <w:r>
        <w:t>Данная экономическая теория основывается на следующих положениях, методах и конструкциях: субъективный идеализм в рассмотрении природы ценообразования (оценки агентов рынка, а не объективные показатели), потребительский подход к объяснению сил, воздействующих на формирование цены (полезность выводится из процесса потребления) и Априорно-дедуктивный метод построения теории, который не требует практической проверки (сама ТПП гласит о собственной экспериментальной недоказуемости).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