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прибыль</w:t>
      </w:r>
    </w:p>
    <w:p>
      <w:pPr/>
      <w:r>
        <w:t>2018-07-13</w:t>
      </w:r>
    </w:p>
    <w:p>
      <w:pPr/>
    </w:p>
    <w:p>
      <w:r>
        <w:rPr>
          <w:b/>
        </w:rPr>
        <w:t>Прибыль –</w:t>
      </w:r>
      <w:r>
        <w:t xml:space="preserve"> доход капиталиста, выражающийся в виде присвоенной прибавочной стоимости, созданной трудом рабочего. Действительную сущность «прибыли» как превращенной формы присваиваемой прибавочной стоимости вскрыл К. Маркс, открыв тем самым ядро капиталистического производства.</w:t>
      </w:r>
    </w:p>
    <w:p>
      <w:r>
        <w:t>Целью и постоянным ориентиром капиталистической экономики выступает именно производство прибавочной стоимости и получение прибыли.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