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управлении государством</w:t>
      </w:r>
    </w:p>
    <w:p>
      <w:pPr/>
      <w:r>
        <w:t>2018-12-18</w:t>
      </w:r>
    </w:p>
    <w:p>
      <w:pPr/>
    </w:p>
    <w:p>
      <w:r>
        <w:rPr>
          <w:i/>
        </w:rPr>
        <w:t xml:space="preserve">“Во что бы то ни стало надо разбить старый, нелепый, дикий, гнусный и мерзкий предрассудок, будто управлять государством, будто ведать организационным строительством социалистического общества могут только так называемые «высшие классы», только богатые или прошедшие школу богатых классов. </w:t>
      </w:r>
    </w:p>
    <w:p>
      <w:r>
        <w:rPr>
          <w:i/>
        </w:rPr>
        <w:t xml:space="preserve">Это предрассудок. Поддерживается он гнилой рутиной, заскорузлостью, рабьей привычкой, а еще больше грязной корыстью капиталистов, заинтересованных в том, чтобы управлять грабя и грабить управляя”. </w:t>
      </w:r>
      <w:r>
        <w:rPr>
          <w:i/>
        </w:rPr>
        <w:br/>
      </w:r>
      <w:r>
        <w:br/>
      </w:r>
      <w:r>
        <w:br/>
      </w:r>
      <w:r>
        <w:rPr>
          <w:b/>
        </w:rPr>
        <w:t>В.И.Ленин, т.35, с.198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