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уничтожении классов</w:t>
      </w:r>
    </w:p>
    <w:p>
      <w:pPr/>
      <w:r>
        <w:t>2017-03-17</w:t>
      </w:r>
    </w:p>
    <w:p>
      <w:pPr/>
    </w:p>
    <w:p>
      <w:pPr>
        <w:pStyle w:val="IntenseQuote"/>
      </w:pPr>
      <w:r>
        <w:rPr>
          <w:i/>
        </w:rPr>
        <w:t>Ясно, что для полного уничтожения классов надо не только свергнуть эксплуататоров, помещиков и капиталистов, не только отменить их собственность, надо отменить еще и всякую частную собственность на средства производства, надо уничтожить как различие между городом и деревней, так и различие между людьми физического и людьми умственного труда. Это – дело очень долгое”.</w:t>
        <w:br/>
      </w:r>
    </w:p>
    <w:p>
      <w:r>
        <w:rPr>
          <w:i/>
        </w:rPr>
        <w:t>Ясно, что для полного уничтожения классов надо не только свергнуть эксплуататоров, помещиков и капиталистов, не только отменить их собственность, надо отменить еще и всякую частную собственность на средства производства, надо уничтожить как различие между городом и деревней, так и различие между людьми физического и людьми умственного труда. Это – дело очень долгое”.</w:t>
        <w:br/>
      </w:r>
    </w:p>
    <w:p>
      <w:r>
        <w:rPr>
          <w:b/>
        </w:rPr>
        <w:t>В.И.Ленин, ПСС Т39, с.14-15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