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обществе и индивиде</w:t>
      </w:r>
    </w:p>
    <w:p>
      <w:pPr/>
      <w:r>
        <w:t>2021-05-06</w:t>
      </w:r>
    </w:p>
    <w:p>
      <w:pPr/>
    </w:p>
    <w:p>
      <w:r>
        <w:t>«Жить в обществе и быть свободным от общества нельзя.»</w:t>
      </w:r>
    </w:p>
    <w:p>
      <w:r>
        <w:rPr>
          <w:b/>
        </w:rPr>
        <w:t>В.И.Ленин, ПСС, т.12, с.309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