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распыленности и бессознательности масс</w:t>
      </w:r>
    </w:p>
    <w:p>
      <w:pPr/>
      <w:r>
        <w:t>2018-06-03</w:t>
      </w:r>
    </w:p>
    <w:p>
      <w:pPr/>
    </w:p>
    <w:p>
      <w:pPr>
        <w:pStyle w:val="IntenseQuote"/>
      </w:pPr>
      <w:r>
        <w:t>Политику в серьезном смысле слова могут делать только массы, а масса беспартийная и не идущая за крепкой партией есть масса распыленная, бессознательная, не способная к выдержке и превращающаяся в игрушку ловких политиканов, которые являются всегда «вовремя» из господствующих классов для использования «подходящих» случаев.</w:t>
      </w:r>
    </w:p>
    <w:p>
      <w:r>
        <w:t>Политику в серьезном смысле слова могут делать только массы, а масса беспартийная и не идущая за крепкой партией есть масса распыленная, бессознательная, не способная к выдержке и превращающаяся в игрушку ловких политиканов, которые являются всегда «вовремя» из господствующих классов для использования «подходящих» случаев.</w:t>
      </w:r>
    </w:p>
    <w:p>
      <w:r>
        <w:rPr>
          <w:b/>
        </w:rPr>
        <w:t>В. И. Ленин, Полное собрание соч.,т. 24, с. 66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