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политике и экономическом базисе</w:t>
      </w:r>
    </w:p>
    <w:p>
      <w:pPr/>
      <w:r>
        <w:t>2021-07-07</w:t>
      </w:r>
    </w:p>
    <w:p>
      <w:pPr/>
    </w:p>
    <w:p>
      <w:r>
        <w:t>«Политические учреждения являются надстройкой над экономическим основанием.»</w:t>
      </w:r>
    </w:p>
    <w:p>
      <w:r>
        <w:rPr>
          <w:b/>
        </w:rPr>
        <w:t>В.И.Ленин, ПСС, т.23, с.44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