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патриотизме</w:t>
      </w:r>
    </w:p>
    <w:p>
      <w:pPr/>
      <w:r>
        <w:t>2019-12-06</w:t>
      </w:r>
    </w:p>
    <w:p>
      <w:pPr/>
    </w:p>
    <w:p>
      <w:r>
        <w:t>“Правительства — приказчики класса капиталистов. Приказчикам платят хорошо. Приказчики— сами пайщики. А овечек стригут вместе под шумок речей о «патриотизме»…</w:t>
      </w:r>
    </w:p>
    <w:p>
      <w:r>
        <w:rPr>
          <w:b/>
        </w:rPr>
        <w:t>– В.И.Ленин, ПСС, Т.23 с.176.</w:t>
      </w:r>
      <w:r>
        <w:rPr>
          <w:i/>
        </w:rPr>
        <w:br/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