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колониальной политике</w:t>
      </w:r>
    </w:p>
    <w:p>
      <w:pPr/>
      <w:r>
        <w:t>2021-04-08</w:t>
      </w:r>
    </w:p>
    <w:p>
      <w:pPr/>
    </w:p>
    <w:p>
      <w:r>
        <w:t>«Колониальная политика и империализм – вовсе не болезненные, исцелимые, уклонения капитализма, а неизбежное следствие самых основ капитализма.»</w:t>
      </w:r>
    </w:p>
    <w:p>
      <w:r>
        <w:rPr>
          <w:b/>
        </w:rPr>
        <w:t>В.И.Ленин, ПСС, т.27, с.15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