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классовом пробуждении рабочих</w:t>
      </w:r>
    </w:p>
    <w:p>
      <w:pPr/>
      <w:r>
        <w:t>2021-01-02</w:t>
      </w:r>
    </w:p>
    <w:p>
      <w:pPr/>
    </w:p>
    <w:p>
      <w:r>
        <w:t>«Рабочего человека никто не освободит от нищеты, если он сам себя не освободит. А чтобы освободить себя, рабочие должны объединиться по всей стране, во всей России, в один союз.»</w:t>
      </w:r>
      <w:r>
        <w:br/>
      </w:r>
      <w:r>
        <w:br/>
      </w:r>
      <w:r>
        <w:rPr>
          <w:b/>
        </w:rPr>
        <w:t>В.И.Ленин, ПСС, т.7, с.138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