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капиталистическом обществе</w:t>
      </w:r>
    </w:p>
    <w:p>
      <w:pPr/>
      <w:r>
        <w:t>2017-10-02</w:t>
      </w:r>
    </w:p>
    <w:p>
      <w:pPr/>
    </w:p>
    <w:p>
      <w:pPr>
        <w:pStyle w:val="IntenseQuote"/>
      </w:pPr>
      <w:r>
        <w:br/>
      </w:r>
      <w:r>
        <w:t>«Капиталистическое общество таит в своих недрах множество таких случаев нищеты и угнетения, которые не бросаются сразу в глаза. Раздробленные семьи мещан, ремесленников, рабочих, служащих, мелких чиновников бедствуют невыразимо, с трудом сводя концы с концами в лучшие времена. Миллионы и миллионы женщин в таких семьях живут (или, вернее, мучаются) жизнью «домашних рабынь», старающихся накормить и обшить семью на гроши, ценою каждодневных отчаянных усилий и «экономии» на всем – кроме своего труда».</w:t>
      </w:r>
      <w:r>
        <w:br/>
      </w:r>
      <w:r>
        <w:t>В.И. Ленин, т. 23 стр. 136</w:t>
      </w:r>
      <w:r>
        <w:br/>
      </w:r>
    </w:p>
    <w:p>
      <w:r>
        <w:t>«Капиталистическое общество таит в своих недрах множество таких случаев нищеты и угнетения, которые не бросаются сразу в глаза. Раздробленные семьи мещан, ремесленников, рабочих, служащих, мелких чиновников бедствуют невыразимо, с трудом сводя концы с концами в лучшие времена. Миллионы и миллионы женщин в таких семьях живут (или, вернее, мучаются) жизнью «домашних рабынь», старающихся накормить и обшить семью на гроши, ценою каждодневных отчаянных усилий и «экономии» на всем – кроме своего труда».</w:t>
      </w:r>
    </w:p>
    <w:p>
      <w:r>
        <w:t>В.И. Ленин, т. 23 стр. 136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