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государстве</w:t>
      </w:r>
    </w:p>
    <w:p>
      <w:pPr/>
      <w:r>
        <w:t>2021-04-23</w:t>
      </w:r>
    </w:p>
    <w:p>
      <w:pPr/>
    </w:p>
    <w:p>
      <w:r>
        <w:t>«Государство есть орган или машина насилия одного класса над другим. Пока оно есть машина для насилия буржуазии над пролетариатом.»</w:t>
      </w:r>
    </w:p>
    <w:p>
      <w:r>
        <w:rPr>
          <w:b/>
        </w:rPr>
        <w:t>В.И.Ленин, ПСС, т.34, с.318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