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«Кто не работает, тот ест», или как трудиться до седьмого пота и всё равно остаться должником</w:t>
      </w:r>
    </w:p>
    <w:p>
      <w:pPr/>
      <w:r>
        <w:t>2023-02-06</w:t>
      </w:r>
    </w:p>
    <w:p>
      <w:pPr/>
      <w:r>
        <w:t>1 мин. на чтение</w:t>
      </w:r>
    </w:p>
    <w:p>
      <w:r>
        <w:t xml:space="preserve">Наряду с рекордным количеством отказов банков в оформлении ипотеки </w:t>
      </w:r>
      <w:hyperlink r:id="rId9">
        <w:r>
          <w:rPr>
            <w:color w:val="0000FF"/>
            <w:u w:val="single"/>
          </w:rPr>
          <w:t>растёт долговая нагрузка</w:t>
        </w:r>
      </w:hyperlink>
      <w:r>
        <w:t xml:space="preserve"> на население. Согласно данным Банка России на 1 декабря 2022 года, россияне оказались должны кредитным организациям более 27 трлн рублей. Для сравнения: это на 10% больше, чем в декабре предыдущего года.</w:t>
      </w:r>
    </w:p>
    <w:p>
      <w:r>
        <w:t>Что означает эта тенденция? Прогрессирующее обнищание основной массы населения, усиливающаяся зависимость от банковских монополий, снижение относительной заработной платы (в первую очередь за счёт инфляции) несмотря на периодическое повышение абсолютной – на одном полюсе. И растущие прибыли монополистов – строительных, финансовых, промышленных, торговых – на другом.</w:t>
      </w:r>
    </w:p>
    <w:p>
      <w:r>
        <w:t>Долговая кабала – это прежде всего невозможность на свои честно заработанные деньги содержать себя и свою семью, невозможность для трудящихся на свою заработную плату обеспечить удовлетворение даже базовых потребностей: купить еду и жильё, получить качественное обслуживание в сферах медицины, культурного развития, отдыха, физической культуры и образования. Не хватает и на рождение и воспитание детей, на воспроизводство рабочей силы.</w:t>
      </w:r>
    </w:p>
    <w:p>
      <w:r>
        <w:t>Государство стремится улучшить демографическую ситуацию, предлагая выплаты многодетным семьям. Чтобы выбраться из нищеты, многие семьи выбирают именно этот путь. Но этими малыми выплатами невозможно покрыть реальные расходы даже на одного ребёнка, особенно учитывая растущую диспропорцию между качеством обслуживания бесплатными государственными образовательными, спортивными, медицинскими учреждениями и платными частными. В итоге нищета не исчезает, а только с новой силой поглощает народ.</w:t>
      </w:r>
    </w:p>
    <w:p>
      <w:r>
        <w:t>Рост цен и инфляция – неотъемлемая составляющая капиталистической экономики, ведь основной закон монополистического капитализма заключается в получении максимальной прибыли любой ценой. И это достигается не только прямым повышением цен на товары, но и увеличением налогового бремени и снижением заработной платы, что и заставляет отчаявшихся людей брать в долг у банков.</w:t>
      </w:r>
    </w:p>
    <w:p>
      <w:r>
        <w:t>Из подобного "порочного круга" невозможно выйти, его можно только разорвать путём изменения системы, основанной на "святости и неприкосновенности частной собственности", в результате чего частные финансовые монополии, как и все прочие, лишившись фундамента исчезнут как явление. Правда "само" это никак не может произойти, сколько бы ни говорили об этом всевозможные реформисты и иные сторонники эволюционного развития в пользу "правильного капитализма". Только совместные действия сознательного рабочего класса под руководством пролетарской партии способны сокрушить основы капитализма и "сказку сделать былью".</w:t>
      </w:r>
    </w:p>
    <w:p>
      <w:r>
        <w:t xml:space="preserve">Источник: Известия - </w:t>
      </w:r>
      <w:hyperlink r:id="rId10">
        <w:r>
          <w:rPr>
            <w:color w:val="0000FF"/>
            <w:u w:val="single"/>
          </w:rPr>
          <w:t>«Все в долг, все в семью: россияне взяли кредиты на рекордные 27 трлн рублей»</w:t>
        </w:r>
      </w:hyperlink>
      <w:r>
        <w:t xml:space="preserve"> от 13 января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rusbrief/83668" TargetMode="External"/><Relationship Id="rId10" Type="http://schemas.openxmlformats.org/officeDocument/2006/relationships/hyperlink" Target="https://iz.ru/1453606/mariia-kolobova/vse-v-dolg-vse-v-semiu-rossiiane-vziali-kredity-na-rekordnye-27-trln-rub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