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Кремль изучит советский опыт налога на бездетность</w:t>
      </w:r>
    </w:p>
    <w:p>
      <w:pPr/>
      <w:r>
        <w:t>2024-10-22</w:t>
      </w:r>
    </w:p>
    <w:p>
      <w:pPr/>
      <w:r>
        <w:t>2 мин. на чтение</w:t>
      </w:r>
    </w:p>
    <w:p>
      <w:r>
        <w:t>Пресс-секретарь президента РФ Дмитрий Песков заявил, что специалисты должны изучить советский опыт налога на бездетность и вынести своё заключение. Одновременно он отметил, что Кремлю пока неизвестны все детали инициативы по введению подобного налога в России.</w:t>
      </w:r>
    </w:p>
    <w:p>
      <w:r>
        <w:t>4 октября депутат Госдумы и член комитета по обороне Андрей Гурулев предложил ввести налог на бездетность, ссылаясь на советский опыт. По его мнению, с помощью нового налога можно будет лучше содержать детские дома.</w:t>
      </w:r>
    </w:p>
    <w:p>
      <w:r>
        <w:t xml:space="preserve">Однако в обществе инициатива Гурулёва была воспринята крайне неодобрительно. Спикер Госдумы Вячеслав Володин даже предостерёг депутатов от непродуманных предложений. В ответ из Кремля было заявлено, что советский опыт налога на бездетность следует изучить экспертам, которые должны будут сделать свои выводы </w:t>
      </w:r>
      <w:hyperlink r:id="rId9">
        <w:r>
          <w:rPr>
            <w:color w:val="0000FF"/>
            <w:u w:val="single"/>
          </w:rPr>
          <w:t>[1]</w:t>
        </w:r>
      </w:hyperlink>
      <w:r>
        <w:t>.</w:t>
      </w:r>
    </w:p>
    <w:p>
      <w:r>
        <w:t xml:space="preserve">Налог на бездетность в СССР был введён 21 ноября 1941 года, во время Великой Отечественной войны, и просуществовал до его отмены в 1992 году. Этим налогом облагались бездетные мужчины и женщины, которые отчисляли 6% от своей зарплаты государству. Тем не менее, определённые категории граждан, такие как малоимущие или неспособные иметь детей по состоянию здоровья, освобождались от налога </w:t>
      </w:r>
      <w:hyperlink r:id="rId10">
        <w:r>
          <w:rPr>
            <w:color w:val="0000FF"/>
            <w:u w:val="single"/>
          </w:rPr>
          <w:t>[2]</w:t>
        </w:r>
      </w:hyperlink>
      <w:r>
        <w:t>.</w:t>
      </w:r>
    </w:p>
    <w:p>
      <w:r>
        <w:t xml:space="preserve">Сегодня капиталистическое общество ищет новые способы извлечения денег из карманов трудящихся, прикрываясь благими намерениями и ссылаясь на социалистический опыт. В Советском Союзе действительно существовал налог на бездетность, однако важно помнить, что при этом не было олигархов, частной собственности и эксплуатации наёмного труда. Все собранные налоги возвращались людям через бесплатную медицину, одно из лучших в мире бесплатное образование, достижения в науке и культуре, доступные для всех граждан. </w:t>
      </w:r>
    </w:p>
    <w:p>
      <w:r>
        <w:t xml:space="preserve">Подобные меры в социалистическом государстве действительно способствовали улучшению жизни народа, а не обогащению узкой группы лиц, как это происходит в условиях капитализма. При социализме собранные средства использовались на воспитание и оздоровление всех детей государства. </w:t>
      </w:r>
    </w:p>
    <w:p>
      <w:r>
        <w:t xml:space="preserve">В отличие от этого, в условиях капитализма все ресурсы концентрируются в руках частных собственников. Обычным людям остаются только кредитная кабала, растущие цены и новые поборы. В капиталистической системе сомнительно, что налоги на бездетность будут направлены на благо детей, особенно если это же государство допускает эксплуатацию детского труда </w:t>
      </w:r>
      <w:hyperlink r:id="rId11">
        <w:r>
          <w:rPr>
            <w:color w:val="0000FF"/>
            <w:u w:val="single"/>
          </w:rPr>
          <w:t>[3]</w:t>
        </w:r>
      </w:hyperlink>
      <w:r>
        <w:t>.</w:t>
      </w:r>
    </w:p>
    <w:p>
      <w:r>
        <w:t>Источники:</w:t>
      </w:r>
    </w:p>
    <w:p>
      <w:r>
        <w:t xml:space="preserve">[1] Газета «Ведомости» - </w:t>
      </w:r>
      <w:hyperlink r:id="rId9">
        <w:r>
          <w:rPr>
            <w:color w:val="0000FF"/>
            <w:u w:val="single"/>
          </w:rPr>
          <w:t>«В Кремле предложили проанализировать советский опыт налога на бездетность»</w:t>
        </w:r>
      </w:hyperlink>
      <w:r>
        <w:t xml:space="preserve"> от 14 октября 2024 г.</w:t>
      </w:r>
    </w:p>
    <w:p>
      <w:r>
        <w:t xml:space="preserve">[2] Указ Президиума Верховного Совета СССР - </w:t>
      </w:r>
      <w:hyperlink r:id="rId10">
        <w:r>
          <w:rPr>
            <w:color w:val="0000FF"/>
            <w:u w:val="single"/>
          </w:rPr>
          <w:t>«О налоге на холостяков, одиноких и бездетных граждан СССР»</w:t>
        </w:r>
      </w:hyperlink>
      <w:r>
        <w:t xml:space="preserve"> от 21 ноября 1941 г.</w:t>
      </w:r>
    </w:p>
    <w:p>
      <w:r>
        <w:t xml:space="preserve">[3] Политштурм - </w:t>
      </w:r>
      <w:hyperlink r:id="rId11">
        <w:r>
          <w:rPr>
            <w:color w:val="0000FF"/>
            <w:u w:val="single"/>
          </w:rPr>
          <w:t>«Ещё один шаг к законной эксплуатации детского труда»</w:t>
        </w:r>
      </w:hyperlink>
      <w:r>
        <w:t xml:space="preserve"> от 28 сентября 2024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vedomosti.ru/society/news/2024/10/14/1068417-proanalizirovat-sovetskii-opit" TargetMode="External"/><Relationship Id="rId10" Type="http://schemas.openxmlformats.org/officeDocument/2006/relationships/hyperlink" Target="https://library.tversu.ru/images/stories/fil1/vov_doc/10)%20%D0%BD%D0%B0%D0%BB%D0%BE%D0%B3%20%D0%BD%D0%B0%20%D1%85%D0%BE%D0%BB%D0%BE%D1%81%D1%82%D1%8F%D0%BA%D0%BE%D0%B2.pdf" TargetMode="External"/><Relationship Id="rId11" Type="http://schemas.openxmlformats.org/officeDocument/2006/relationships/hyperlink" Target="__GHOST_URL__/ieshchio-odin-shagh-k-zakonnoi-ekspluatatsii-dietskogho-tru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