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КПРФ внесли в Госдуму проект избирательного кодекса</w:t>
      </w:r>
    </w:p>
    <w:p>
      <w:pPr/>
      <w:r>
        <w:t>2023-03-08</w:t>
      </w:r>
    </w:p>
    <w:p>
      <w:pPr/>
      <w:r>
        <w:t>1 мин. на чтение</w:t>
      </w:r>
    </w:p>
    <w:p>
      <w:r>
        <w:t xml:space="preserve">Депутаты фракции КПРФ 22 февраля </w:t>
      </w:r>
      <w:hyperlink r:id="rId9">
        <w:r>
          <w:rPr>
            <w:color w:val="0000FF"/>
            <w:u w:val="single"/>
          </w:rPr>
          <w:t>внесли</w:t>
        </w:r>
      </w:hyperlink>
      <w:r>
        <w:t xml:space="preserve"> в Госдуму проект избирательного кодекса.</w:t>
      </w:r>
    </w:p>
    <w:p>
      <w:r>
        <w:t>Авторы документа указывают в пояснительной записке, что идея избирательного кодекса не нова: Верховный совет уже пытался его внедрить еще в 1992 году. Позже аналогичными разработками занимались партии и экспертное сообщество. В своем варианте кодекса КПРФ предлагает ряд новшеств:</w:t>
      </w:r>
    </w:p>
    <w:p>
      <w:pPr>
        <w:pStyle w:val="ListBullet"/>
      </w:pPr>
      <w:r>
        <w:t>сделать единым днем голосования третье воскресенье марта;</w:t>
      </w:r>
    </w:p>
    <w:p>
      <w:pPr>
        <w:pStyle w:val="ListBullet"/>
      </w:pPr>
      <w:r>
        <w:t>отказаться от многодневного и дистанционного электронного голосования (ДЭГ);</w:t>
      </w:r>
    </w:p>
    <w:p>
      <w:pPr>
        <w:pStyle w:val="ListBullet"/>
      </w:pPr>
      <w:r>
        <w:t>отменить возможность волеизъявления на придомовых территориях;</w:t>
      </w:r>
    </w:p>
    <w:p>
      <w:pPr>
        <w:pStyle w:val="ListBullet"/>
      </w:pPr>
      <w:r>
        <w:t>запретить входить в избиркомы государственным и муниципальным служащим.</w:t>
      </w:r>
    </w:p>
    <w:p>
      <w:r>
        <w:t>Правительство уже дало отрицательный отзыв на инициативу: ее принятие потребует дополнительного финансирования из бюджета (в частности, на установку систем видеонаблюдения на избирательных участках), а его источники не определены.</w:t>
      </w:r>
    </w:p>
    <w:p>
      <w:pPr>
        <w:pStyle w:val="IntenseQuote"/>
      </w:pPr>
      <w:r>
        <w:t>«На данной стадии развития нашего общества, когда избирательное законодательство кипит и постоянно меняется, кодифицировать правовые нормы невозможно. Кодифицируют устоявшиеся десятилетиями правила. Здесь этого нет и в ближайшее время не предвидится, не потому-то кто-то не хочет или плохой, отношения неустойчивые. Нельзя построить добротный дом в центре бурной реки. Кодекс должен быть основательным и долговечным документом», — заявил председатель комитета Госдумы по госстроительству и законодательству Павел Крашенинников.</w:t>
      </w:r>
    </w:p>
    <w:p>
      <w:r>
        <w:t>Как бы ни старались самопровозглашённые "коммунисты" КПРФ показать свою борьбу с правительством, на деле же они сами служат в его интересах. Несмотря на то, что инициативы предложенные КПРФ могли бы улучшить процесс выборов, но при господстве капитализма выборы лишь ширма за которой на самом деле скрывается истинное обличие власти интересующееся лишь извлечением прибыли. Таким образом применяя тактику борьбы с буржуазным парламентом его же методами, КПРФ ничего не меняет фактически.</w:t>
      </w:r>
    </w:p>
    <w:p>
      <w:r>
        <w:t>Лишь истинная партия рабочего класса способна построить государство, защищающее интересы трудящихся. Вооружённая передовыми знаниями и дисциплинированная. Такая партия способна обеспечить процветание и развитие большинства членов общества.</w:t>
      </w:r>
    </w:p>
    <w:p>
      <w:r>
        <w:t xml:space="preserve">Источник: Коммерсантъ - </w:t>
      </w:r>
      <w:hyperlink r:id="rId9">
        <w:r>
          <w:rPr>
            <w:color w:val="0000FF"/>
            <w:u w:val="single"/>
          </w:rPr>
          <w:t>«КПРФ хочет разобраться с выборами»</w:t>
        </w:r>
      </w:hyperlink>
      <w:r>
        <w:t xml:space="preserve"> от 27 февраля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5842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