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Количество трудовых мигрантов в России бьёт рекорды</w:t>
      </w:r>
    </w:p>
    <w:p>
      <w:pPr/>
      <w:r>
        <w:t>2022-08-09</w:t>
      </w:r>
    </w:p>
    <w:p>
      <w:pPr/>
      <w:r>
        <w:t>1 мин. на чтение</w:t>
      </w:r>
    </w:p>
    <w:p>
      <w:r>
        <w:t>Во втором квартале 2022 года 3,12 млн трудовых мигрантов въехало в Россию. Это стало рекордом за последние 6 лет. Всего на миграционный учёт в РФ за данный период встало 4,16 млн иностранцев, 3,12 млн из них указали целью приезда работу.</w:t>
      </w:r>
    </w:p>
    <w:p>
      <w:r>
        <w:t>Президент FinExpertiza Елена Трубникова отметила, что на приток трудовых мигрантов повлияло прежде всего неожиданно сильное укрепление рубля, в результате которого российский рынок труда стал более привлекательным для иностранцев, ведь их заработки в валюте выросли.</w:t>
      </w:r>
    </w:p>
    <w:p>
      <w:r>
        <w:t>На примере миграции рабочей силы можно наблюдать пример классового антагонизма современного общества. Реальные доходы рабочего класса во время экономического кризиса значительно снижаются, происходят массовые сокращения и задержки зарплат, в то же время конкуренция между пролетариями усиливается, что позволяет капиталисту снизить издержки и усилить эксплуатацию. Класс эксплуатируемых беднеет – класс эксплуататоров богатеет.</w:t>
      </w:r>
    </w:p>
    <w:p>
      <w:r>
        <w:t>Кризис системы капитализма приводит к тому, что рабочие разных стран конкурируют между собой за доход, который часто не покрывает базовых потребностей. В то время как класс предпринимателей, согласно принципу «разделяй и властвуй», селит вражду и ненависть среди рабочих по этническому и национальному признаку.</w:t>
      </w:r>
    </w:p>
    <w:p>
      <w:r>
        <w:t>Социализм сможет разрешить противоречия капиталистической системы. В государстве с социалистическим укладом не будет проблем с удовлетворением базовых и культурных потребностей рабочих и вражды между народами, ведь общество, построенное в интересах трудящегося большинства имеет единые цели – мирная жизнь и всестороннее развитие. Для достижения мирового блага и процветания рабочим необходимо объединиться с марксистами и организовать собственную партию.</w:t>
      </w:r>
    </w:p>
    <w:p>
      <w:r>
        <w:t>Источник: Профсоюзная газета «Солидарность» — «Рекордное число трудовых мигрантов въехало в Россию» от 8 августа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