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Когда буржуазия поднимает заработную плату?</w:t>
      </w:r>
    </w:p>
    <w:p>
      <w:pPr/>
      <w:r>
        <w:t>2024-01-23</w:t>
      </w:r>
    </w:p>
    <w:p>
      <w:pPr/>
      <w:r>
        <w:t>1 мин. на чтение</w:t>
      </w:r>
    </w:p>
    <w:p>
      <w:r>
        <w:t xml:space="preserve">Ожидания россиян от зарплат растут - это свидетельствует о развитии экономики, </w:t>
      </w:r>
      <w:hyperlink r:id="rId9">
        <w:r>
          <w:rPr>
            <w:color w:val="0000FF"/>
            <w:u w:val="single"/>
          </w:rPr>
          <w:t>считает</w:t>
        </w:r>
      </w:hyperlink>
      <w:r>
        <w:t xml:space="preserve"> директор Института социально-экономических исследований Финансового университета при Правительстве РФ, доктор экономических наук, профессор Алексей Зубец.</w:t>
      </w:r>
    </w:p>
    <w:p>
      <w:r>
        <w:t>Он считает это признаком того, что к концу года возможности найти хорошую работу с высокой зарплатой увеличились. А это, в свою очередь, свидетельствует об устойчивом прогрессе российской экономики, несмотря на все сложности и новые пакеты санкций.</w:t>
      </w:r>
    </w:p>
    <w:p>
      <w:r>
        <w:t>При этом целый ряд экспертов считают, что недостаток рабочих рук - это один из главных ограничителей экономического роста. Но для простых людей он оборачивается благом, потому что заставляет работодателей повышать зарплату.</w:t>
      </w:r>
    </w:p>
    <w:p>
      <w:pPr>
        <w:pStyle w:val="IntenseQuote"/>
      </w:pPr>
      <w:r>
        <w:t>"Так что рынок труда, на котором многие годы правили бал наниматели, за последние полтора года превратился в рынок работника. Что наконец должно заставить предпринимателей серьёзно нарастить инвестиции в рост производительности труда", — подчеркивает эксперт.</w:t>
      </w:r>
    </w:p>
    <w:p>
      <w:r>
        <w:t>Многолетние разглагольствования правящего класса, что рабочий труд зазорен и не уважаем, привели к тому, что целым отраслям промышленности недостает работников. Особенно остро для отечественных буржуев это ощущается в условиях международных санкций.</w:t>
      </w:r>
    </w:p>
    <w:p>
      <w:r>
        <w:t>Всё, что сейчас буржуазия вынуждена уступить рабочему класса, она, окрепнув, вернёт с торицей. Поэтому минута её слабости - повод для пролетариата не поддержать буржуазию в мнимом единстве, а самому набраться сил для будущей борьбы.</w:t>
      </w:r>
    </w:p>
    <w:p>
      <w:r>
        <w:t xml:space="preserve">Источник: Российская Газета - </w:t>
      </w:r>
      <w:hyperlink r:id="rId9">
        <w:r>
          <w:rPr>
            <w:color w:val="0000FF"/>
            <w:u w:val="single"/>
          </w:rPr>
          <w:t>«Профессор Зубец рассказал, какую зарплату хотят получать россияне в 2024 году»</w:t>
        </w:r>
      </w:hyperlink>
      <w:r>
        <w:t xml:space="preserve"> от 04 января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g.ru/2024/01/04/professor-zubec-rasskazal-kakuiu-zarplatu-hotiat-poluchat-rossiiane-v-2024-god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