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Классический пример тотального ограбления народа капиталистами</w:t>
      </w:r>
    </w:p>
    <w:p>
      <w:pPr/>
      <w:r>
        <w:t>2018-01-24</w:t>
      </w:r>
    </w:p>
    <w:p>
      <w:pPr/>
    </w:p>
    <w:p>
      <w:r>
        <w:t>Цены на бензин в России — это неиссякаемый источник богатства олигархов и огромная бездна в карманах рабочих. Классический пример тотального ограбления народа со стороны правящего класса капиталистов.</w:t>
      </w:r>
    </w:p>
    <w:p>
      <w:pPr>
        <w:pStyle w:val="IntenseQuote"/>
      </w:pPr>
      <w:r>
        <w:br/>
      </w:r>
      <w:r>
        <w:t>Если бы «девяносто пятый» на всех этапах — от добычи нефти до реализации потребителю — не облагался налогами и сборами, его стоимость составляла бы примерно 14 рублей 38 копеек за один литр.</w:t>
      </w:r>
      <w:r>
        <w:br/>
      </w:r>
      <w:hyperlink r:id="rId9">
        <w:r>
          <w:rPr>
            <w:color w:val="0000FF"/>
            <w:u w:val="single"/>
          </w:rPr>
          <w:t>Источник</w:t>
        </w:r>
      </w:hyperlink>
      <w:r>
        <w:br/>
      </w:r>
    </w:p>
    <w:p>
      <w:r>
        <w:t>Если бы «девяносто пятый» на всех этапах — от добычи нефти до реализации потребителю — не облагался налогами и сборами, его стоимость составляла бы примерно 14 рублей 38 копеек за один литр.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uto.mail.ru/article/67685-14_rublei_38_kopeek_podschitana_stoimost_benzina_bez_nalo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