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Киров об истории большевизма</w:t>
      </w:r>
    </w:p>
    <w:p>
      <w:pPr/>
      <w:r>
        <w:t>2020-01-24</w:t>
      </w:r>
    </w:p>
    <w:p>
      <w:pPr/>
    </w:p>
    <w:p>
      <w:r>
        <w:t>«История большевизма – боевое оружие международного пролетариата в борьбе за коммунизм, непобедимое оружие рабочего класса СССР в строительстве социализма. История нашей партии учит тому, как освобождать трудящихся от гнета капитала, как завоевать диктатуру рабочего класса.»</w:t>
      </w:r>
    </w:p>
    <w:p>
      <w:r>
        <w:rPr>
          <w:b/>
        </w:rPr>
        <w:t>С.Киров, Избранные статьи и речи 1912-1934.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