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Как обманывают рабочих новосибирской мебельной компании?</w:t>
      </w:r>
    </w:p>
    <w:p>
      <w:pPr/>
      <w:r>
        <w:t>2023-10-03</w:t>
      </w:r>
    </w:p>
    <w:p>
      <w:pPr/>
      <w:r>
        <w:t>1 мин. на чтение</w:t>
      </w:r>
    </w:p>
    <w:p>
      <w:r>
        <w:t xml:space="preserve">В Новосибирской мебельной компании «Амарш» не первый раз сталкиваются с долгами по зарплатам. Как </w:t>
      </w:r>
      <w:hyperlink r:id="rId9">
        <w:r>
          <w:rPr>
            <w:color w:val="0000FF"/>
            <w:u w:val="single"/>
          </w:rPr>
          <w:t>сообщают</w:t>
        </w:r>
      </w:hyperlink>
      <w:r>
        <w:t xml:space="preserve"> СМИ, кроме многотысячных долгов по зарплате, имеется система штрафов, сотрудников трудоустраивают неофициально. Тех, кто заикнется об официальном трудоустройстве, увольняют. А кто работает официально, получают по бумагам суммы меньше, чем на самом деле, т.е. занимаются “черно-белой” работой.</w:t>
      </w:r>
    </w:p>
    <w:p>
      <w:r>
        <w:t>В начале 2023 года всех работников компании уволили, при этом заказы на изготовление мебели продолжали приниматься. Как сообщил один из рабочих, проработавший в компании 12 лет, деньги, полученные предприятием, уходили на “мистические свечи” и породистых собак. Сейчас на предприятие заведено уголовное дело части 3 статьи 159 УК РФ (мошенничество в крупном размере). Стоит отметить, что в трудовом кодексе не предусмотрены дисциплинарные взыскания в виде денежных штрафов, а применять непредусмотренные законодательством взыскания работодатель не имеет права.</w:t>
      </w:r>
    </w:p>
    <w:p>
      <w:r>
        <w:t>Предприятие уже не первый год обманывает рабочих, а ответственность до сих никто и не понес. Как же происходит обман? Рабочих трудоустраивают неофициально или же платят часть белой зарплаты и часть так называемой “черной”. При этом доказать, что нарушается трудовой кодекс, становится проблематично.  Официально рабочий не трудоустроен или по бумагам получает меньше, чем на самом деле. При капитализме такие нарушения прав трудящихся довольно частое явление.</w:t>
      </w:r>
    </w:p>
    <w:p>
      <w:r>
        <w:t>Каждый предприниматель старается сократить издержки любыми способами: на технике безопасности, задержке зарплат или вовсе невыплате денег, вводится система штрафов для наёмных работников, неофициальное трудоустройство.</w:t>
      </w:r>
    </w:p>
    <w:p>
      <w:r>
        <w:t>Все последствия, в том числе и смерти на предприятиях, тяжким грузом ложатся на плечи рабочих. Государство закрывает на это глаза, т.к оно защищает интересы бизнесменов — богатейшего меньшинства общества. Как же быть в таком случае? Объединяться, создавать профсоюзы и бороться за свои права любыми доступными способами, начиная с обращения в надзорные органы и заканчивая забастовкой. Труженики, движимые солидарностью между собой, могут добиться огромных успехов в борьбе против своих эксплуататоров. Ведь только они приносят ему многомиллионные прибыли. Стоит только рабочим перестать трудиться, как предприниматель понесет огромные убытки. Но нельзя останавливаться на достигнутом. Причиной эксплуатации и нищеты простого народа является сама капиталистическая система. Только после её уничтожения рабочий сможет свободно вздохнуть полной грудью.</w:t>
      </w:r>
    </w:p>
    <w:p>
      <w:r>
        <w:t xml:space="preserve">Источник: NGS.RU — </w:t>
      </w:r>
      <w:hyperlink r:id="rId9">
        <w:r>
          <w:rPr>
            <w:color w:val="0000FF"/>
            <w:u w:val="single"/>
          </w:rPr>
          <w:t>«Сплошная мистика. Что происходит в фирме, на которую подают в суд хозяева коттеджей»</w:t>
        </w:r>
      </w:hyperlink>
      <w:r>
        <w:t xml:space="preserve"> от 21 сентября 2023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ngs.ru/text/business/2023/09/21/72721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