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медики Кинешемской ЦРБ борются за свои права</w:t>
      </w:r>
    </w:p>
    <w:p>
      <w:pPr/>
      <w:r>
        <w:t>2020-07-14</w:t>
      </w:r>
    </w:p>
    <w:p>
      <w:pPr/>
    </w:p>
    <w:p>
      <w:r>
        <w:t>Коллектив медицинских работников Кинешемской ЦРБ неоднократно сообщал о многочисленных нарушениях со стороны руководства больницы. В настоящий момент коллектив больницы пытается бороться за свои права, включая права на обеспечение средствами защиты и положенные выплаты. Товарищи из Ивановского отделения Политштурма взяли интервью у одного из работников больницы о текущей ситуации.</w:t>
      </w:r>
    </w:p>
    <w:p>
      <w:r/>
    </w:p>
    <w:p>
      <w:r>
        <w:rPr>
          <w:b/>
          <w:color w:val="FF0000"/>
        </w:rPr>
        <w:t>Неподдерживаемый элемент: IFRAME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