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Европа увеличивает военные расходы на фоне ухудшения отношений с США</w:t>
      </w:r>
    </w:p>
    <w:p>
      <w:pPr/>
      <w:r>
        <w:t>2025-03-21</w:t>
      </w:r>
    </w:p>
    <w:p>
      <w:pPr/>
      <w:r>
        <w:t>2 мин. на чтение</w:t>
      </w:r>
    </w:p>
    <w:p>
      <w:r>
        <w:t>Председатель Европейской комиссии Урсула фон дер Ляйен представила план «</w:t>
      </w:r>
      <w:hyperlink r:id="rId9">
        <w:r>
          <w:rPr>
            <w:color w:val="0000FF"/>
            <w:u w:val="single"/>
          </w:rPr>
          <w:t>перевооружения Европы</w:t>
        </w:r>
      </w:hyperlink>
      <w:r>
        <w:t>», который может увеличить военные расходы ЕС почти на 800 миллиардов евро.</w:t>
      </w:r>
    </w:p>
    <w:p>
      <w:r>
        <w:rPr>
          <w:b/>
        </w:rPr>
        <w:t>Подробности.</w:t>
      </w:r>
      <w:r>
        <w:t xml:space="preserve"> ЕС намерен значительно увеличить военные расходы и укрепить свою оборону посредством пятиэтапного плана, включающего различные экономические меры. Это решение было принято после того, как США приостановили военную помощь Украине, а Трамп </w:t>
      </w:r>
      <w:hyperlink r:id="rId10">
        <w:r>
          <w:rPr>
            <w:color w:val="0000FF"/>
            <w:u w:val="single"/>
          </w:rPr>
          <w:t>заявил</w:t>
        </w:r>
      </w:hyperlink>
      <w:r>
        <w:t>: «Если они не платят, я не собираюсь их защищать», имея в виду союзников по НАТО.</w:t>
      </w:r>
    </w:p>
    <w:p>
      <w:r>
        <w:t xml:space="preserve">► Пятиэтапный </w:t>
      </w:r>
      <w:hyperlink r:id="rId11">
        <w:r>
          <w:rPr>
            <w:color w:val="0000FF"/>
            <w:u w:val="single"/>
          </w:rPr>
          <w:t>план</w:t>
        </w:r>
      </w:hyperlink>
      <w:r>
        <w:t xml:space="preserve"> включает в себя такие меры, как приостановка действия строгих бюджетных правил, упрощение получения кредитов на оборонные расходы, перенаправление ресурсов на военные нужды и мобилизация большего объема частного капитала.</w:t>
      </w:r>
    </w:p>
    <w:p>
      <w:r>
        <w:t xml:space="preserve">► Кроме того, встреча европейских лидеров в Брюсселе 6 марта 2025 года подтвердила их намерение поддерживать Украину. Франция </w:t>
      </w:r>
      <w:hyperlink r:id="rId12">
        <w:r>
          <w:rPr>
            <w:color w:val="0000FF"/>
            <w:u w:val="single"/>
          </w:rPr>
          <w:t>заявила</w:t>
        </w:r>
      </w:hyperlink>
      <w:r>
        <w:t>, что может расширить свои силы ядерного сдерживания для защиты континента от российских угроз, а премьер-министр Великобритании объявил о создании «</w:t>
      </w:r>
      <w:hyperlink r:id="rId13">
        <w:r>
          <w:rPr>
            <w:color w:val="0000FF"/>
            <w:u w:val="single"/>
          </w:rPr>
          <w:t>коалиции желающих</w:t>
        </w:r>
      </w:hyperlink>
      <w:r>
        <w:t>» для достижения мира в Украине при поддержке США.</w:t>
      </w:r>
    </w:p>
    <w:p>
      <w:r>
        <w:rPr>
          <w:b/>
        </w:rPr>
        <w:t>Контекст.</w:t>
      </w:r>
      <w:r>
        <w:t xml:space="preserve"> Сделка США по получению доступа к 50% минеральных ресурсов Украины </w:t>
      </w:r>
      <w:hyperlink r:id="rId14">
        <w:r>
          <w:rPr>
            <w:color w:val="0000FF"/>
            <w:u w:val="single"/>
          </w:rPr>
          <w:t>сорвалась</w:t>
        </w:r>
      </w:hyperlink>
      <w:r>
        <w:t xml:space="preserve"> во время драматичных теледебатов между лидерами двух стран. Это событие привело к приостановке военной помощи Украине со стороны США, хотя обе страны сейчас </w:t>
      </w:r>
      <w:hyperlink r:id="rId15">
        <w:r>
          <w:rPr>
            <w:color w:val="0000FF"/>
            <w:u w:val="single"/>
          </w:rPr>
          <w:t>выражают</w:t>
        </w:r>
      </w:hyperlink>
      <w:r>
        <w:t xml:space="preserve"> заинтересованность в возобновлении переговоров.</w:t>
      </w:r>
    </w:p>
    <w:p>
      <w:r>
        <w:t>► Исторически Европа полагалась на США и НАТО в вопросах защиты. Однако последние события убедили лидеров ЕС в том, что они недостаточно подготовлены в военном отношении к растущей угрозе прямого конфликта между капиталистическими державами.</w:t>
      </w:r>
    </w:p>
    <w:p>
      <w:r>
        <w:t xml:space="preserve">► Во время второго президентства Трампа США приняли стратегическую политику, отличную от политики демократов, пытаясь добиться уступок от соперничающих держав и бывших союзников путем введения </w:t>
      </w:r>
      <w:hyperlink r:id="rId16">
        <w:r>
          <w:rPr>
            <w:color w:val="0000FF"/>
            <w:u w:val="single"/>
          </w:rPr>
          <w:t>тарифов</w:t>
        </w:r>
      </w:hyperlink>
      <w:r>
        <w:t xml:space="preserve"> и сокращения </w:t>
      </w:r>
      <w:hyperlink r:id="rId17">
        <w:r>
          <w:rPr>
            <w:color w:val="0000FF"/>
            <w:u w:val="single"/>
          </w:rPr>
          <w:t>иностранной помощи.</w:t>
        </w:r>
      </w:hyperlink>
    </w:p>
    <w:p>
      <w:r>
        <w:t xml:space="preserve">► ЕС </w:t>
      </w:r>
      <w:hyperlink r:id="rId18">
        <w:r>
          <w:rPr>
            <w:color w:val="0000FF"/>
            <w:u w:val="single"/>
          </w:rPr>
          <w:t>увеличил</w:t>
        </w:r>
      </w:hyperlink>
      <w:r>
        <w:t xml:space="preserve"> свои военные расходы с 214 миллиардов евро в 2021 году до </w:t>
      </w:r>
      <w:hyperlink r:id="rId19">
        <w:r>
          <w:rPr>
            <w:color w:val="0000FF"/>
            <w:u w:val="single"/>
          </w:rPr>
          <w:t>326 миллиардов евро</w:t>
        </w:r>
      </w:hyperlink>
      <w:r>
        <w:t xml:space="preserve"> в 2024 году.</w:t>
      </w:r>
    </w:p>
    <w:p>
      <w:r>
        <w:rPr>
          <w:b/>
        </w:rPr>
        <w:t>Важно знать.</w:t>
      </w:r>
      <w:r>
        <w:t xml:space="preserve"> Более жесткая  позиция США по отношению к своим «союзникам» и растущая милитаризация Европы отражают растущую напряженность между различными империалистическими блоками, которые вводят жесткие ограничения для борьбы  за передел мира, что потенциально может привести к новой мировой войне.</w:t>
      </w:r>
    </w:p>
    <w:p>
      <w:r>
        <w:t>► Империалистические амбиции ЕС относительно своей доли в предстоящем переделе мира скрываются за обвинениями Путина в диктаторских замашках или утверждениями, что США оставили Европу. Таким образом лидеры ЕС оправдывают свою растущую милитаризацию.</w:t>
      </w:r>
    </w:p>
    <w:p>
      <w:r>
        <w:t xml:space="preserve">► Одновременно с этим такие лидеры, как премьер-министр Великобритании Кир Стармер, пытаются поддерживать </w:t>
      </w:r>
      <w:hyperlink r:id="rId13">
        <w:r>
          <w:rPr>
            <w:color w:val="0000FF"/>
            <w:u w:val="single"/>
          </w:rPr>
          <w:t>хорошие отношения</w:t>
        </w:r>
      </w:hyperlink>
      <w:r>
        <w:t xml:space="preserve"> с США и Европой. Он заявляет, например, что для любой мирной сделки в Украине «должна быть американская страховка». Он, похоже, принимает позицию подчиненности британского капитала американскому, в то время как ЕС пытается проложить свой собственный курс.</w:t>
      </w:r>
    </w:p>
    <w:p>
      <w:r>
        <w:t>► Исторически сложилось так, что подготовка к войне часто использовалась как предлог для подавления рабочих движений, усиления эксплуатации трудящихся и отмены либерально-демократических прав под лозунгом «национальной безопасности» или «обороны».</w:t>
      </w:r>
    </w:p>
    <w:p>
      <w:r>
        <w:rPr>
          <w:b/>
        </w:rPr>
        <w:t xml:space="preserve">Вывод. </w:t>
      </w:r>
      <w:r>
        <w:t>Предложение о «Перевооружении Европы» является предсказуемым ответом Европейского союза на обострение конкуренции между различными капиталистическими державами за сферы влияния. Это естественное следствие империалистической стадии капитализма. Противоборствующие группы капиталистов активно готовятся к войне и готовы развязать ее, если это будет прибыльным, в то время как расплачиваться за это придется рабочим всех наций. Единственное решение — заменить движимую жаждой наживы капиталистическую систему на систему, управляемую трудящимися, — социалистическую систему.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heguardian.com/world/2025/mar/04/eu-plan-to-bolster-europes-defences-could-raise-800bn-for-ukraine" TargetMode="External"/><Relationship Id="rId10" Type="http://schemas.openxmlformats.org/officeDocument/2006/relationships/hyperlink" Target="https://www.theguardian.com/us-news/2025/mar/07/donald-trump-nato-alliance-us-security-support" TargetMode="External"/><Relationship Id="rId11" Type="http://schemas.openxmlformats.org/officeDocument/2006/relationships/hyperlink" Target="https://www.rfi.fr/en/international/20250305-eu-chief-unveils-%E2%82%AC800bn-plan-to-rearm-europe-and-support-ukraine?utm_source=chatgpt.com" TargetMode="External"/><Relationship Id="rId12" Type="http://schemas.openxmlformats.org/officeDocument/2006/relationships/hyperlink" Target="https://www.aljazeera.com/news/2025/3/6/eu-leaders-hold-emergency-summit-to-bolster-support-for-ukraine" TargetMode="External"/><Relationship Id="rId13" Type="http://schemas.openxmlformats.org/officeDocument/2006/relationships/hyperlink" Target="https://www.aljazeera.com/news/2025/3/3/russia-ukraine-war-whats-a-coalition-of-the-willing-europes-new-plan" TargetMode="External"/><Relationship Id="rId14" Type="http://schemas.openxmlformats.org/officeDocument/2006/relationships/hyperlink" Target="__GHOST_URL__/podpisaniie-soghlashieniia-miezhdu-ssha-i-ukrainoi-o-riesursakh-sorvalos-v-priamom-efirie" TargetMode="External"/><Relationship Id="rId15" Type="http://schemas.openxmlformats.org/officeDocument/2006/relationships/hyperlink" Target="https://www.reuters.com/world/us-ukraine-prepare-sign-minerals-deal-tuesday-sources-say-2025-03-04/" TargetMode="External"/><Relationship Id="rId16" Type="http://schemas.openxmlformats.org/officeDocument/2006/relationships/hyperlink" Target="https://taxfoundation.org/research/all/federal/trump-tariffs-trade-war/" TargetMode="External"/><Relationship Id="rId17" Type="http://schemas.openxmlformats.org/officeDocument/2006/relationships/hyperlink" Target="https://www.bbc.co.uk/news/articles/clyezjwnx5ko" TargetMode="External"/><Relationship Id="rId18" Type="http://schemas.openxmlformats.org/officeDocument/2006/relationships/hyperlink" Target="__GHOST_URL__/militarizatsiia-ies" TargetMode="External"/><Relationship Id="rId19" Type="http://schemas.openxmlformats.org/officeDocument/2006/relationships/hyperlink" Target="https://www.consilium.europa.eu/en/policies/defence-numb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