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Голод может ударить по бедным регионам планеты</w:t>
      </w:r>
    </w:p>
    <w:p>
      <w:pPr/>
      <w:r>
        <w:t>2022-08-11</w:t>
      </w:r>
    </w:p>
    <w:p>
      <w:pPr/>
      <w:r>
        <w:t>1 мин. на чтение</w:t>
      </w:r>
    </w:p>
    <w:p>
      <w:r>
        <w:t>В ООН и во многих других международных организациях регулярно поднимают проблему голода. Причем появилась она давно и темпы продовольственного кризиса только возрастают за последние годы, а текущие события в Украине ещё сильнее осложнили ситуацию.</w:t>
      </w:r>
    </w:p>
    <w:p>
      <w:r>
        <w:t>Эксперты отмечают, что в первую очередь эта проблема обострилась в странах Третьего мира, которые зависят от поставок российского и украинского зерна. Страны Африки к югу от Сахары в значительной степени зависят от поставок российской пшеницы. Проблемы также могут возникнуть в некоторых странах Юго-Восточной Азии, например, в Бангладеш или Вьетнаме, которые обычно импортируют много зерна из РФ и Украины.</w:t>
      </w:r>
    </w:p>
    <w:p>
      <w:r>
        <w:t>Согласно официальным прогнозам, озвученным Минсельхозом ранее, урожай зерна в 2022 году ожидался в 130 млн тонн, включая рекордные за всю историю России 87 млн тонн пшеницы. В 2021 году в стране было собрано 120,656 млн тонн зерна, в том числе 75,94 млн тонн пшеницы.</w:t>
      </w:r>
    </w:p>
    <w:p>
      <w:r>
        <w:t>В текущей ситуации становится все более очевидно, что с такими серьезными проблемами, как голод, безработица, огромное социальное неравенство и всё новые войны, капитализм справиться неспособен. Потому что эта система основана на постоянном получение прибыли, иногда несмотря на жизни людей и их проблемы.</w:t>
      </w:r>
    </w:p>
    <w:p>
      <w:r>
        <w:t>Поэтому нужна новая социально-экономическая система, актуальная вставшим перед человечеством вызовам. Система, ориентированная как на человека и его потребности, так и на решение глобальных задач.</w:t>
      </w:r>
    </w:p>
    <w:p>
      <w:r>
        <w:t xml:space="preserve">Источник: Прайм – </w:t>
      </w:r>
      <w:hyperlink r:id="rId9">
        <w:r>
          <w:rPr>
            <w:color w:val="0000FF"/>
            <w:u w:val="single"/>
          </w:rPr>
          <w:t>«Эксперт назвал регионы, по которым продовольственный кризис ударит первым»</w:t>
        </w:r>
      </w:hyperlink>
      <w:r>
        <w:t xml:space="preserve"> от 08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1prime.ru/state_regulation/20220808/83772885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