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Где рвётся цепь империализма?</w:t>
      </w:r>
    </w:p>
    <w:p>
      <w:pPr/>
      <w:r>
        <w:t>2024-11-16</w:t>
      </w:r>
    </w:p>
    <w:p>
      <w:pPr/>
      <w:r>
        <w:t>10 мин. на чтение</w:t>
      </w:r>
    </w:p>
    <w:p>
      <w:r>
        <w:rPr>
          <w:i/>
        </w:rPr>
        <w:t xml:space="preserve">Мы публикуем перевод </w:t>
      </w:r>
      <w:hyperlink r:id="rId9">
        <w:r>
          <w:rPr>
            <w:color w:val="0000FF"/>
            <w:u w:val="single"/>
          </w:rPr>
          <w:t>материала</w:t>
        </w:r>
      </w:hyperlink>
      <w:r>
        <w:rPr>
          <w:i/>
        </w:rPr>
        <w:t>, написанного руководителем Коммунистической партии Швеции. В этом материале автор отвечает на вопрос о том, что необходимо для того, чтобы успешно прорвать фронт капитала.</w:t>
      </w:r>
    </w:p>
    <w:p>
      <w:r>
        <w:rPr>
          <w:i/>
        </w:rPr>
        <w:t>Сёренсен опровергает один из ключевых аргументов социал-шовинистов. Он заключается в том, что поддержка РФ, КНР и др. якобы «антиимпериалистических» сил необходима для ослабления блока США и ЕС, после чего создадутся предпосылки для революций в странах этого блока и по всему миру.</w:t>
      </w:r>
    </w:p>
    <w:p>
      <w:r>
        <w:rPr>
          <w:i/>
        </w:rPr>
        <w:t>Автор справедливо отмечает: пример Октябрьской революции демонстрирует возможность такого явления даже в далеко не самом развитом государстве (каким была Российская империя).</w:t>
      </w:r>
    </w:p>
    <w:p>
      <w:r>
        <w:rPr>
          <w:i/>
        </w:rPr>
        <w:t>Возможность такого события зависит от многих факторов. Особое внимание уделяется субъективному фактору.</w:t>
      </w:r>
    </w:p>
    <w:p>
      <w:r>
        <w:rPr>
          <w:i/>
        </w:rPr>
        <w:t xml:space="preserve">Наличие такого фактора способствует победе коммунистов в каждой отдельной стране вне зависимости от её положения в системе империализма. </w:t>
      </w:r>
    </w:p>
    <w:p>
      <w:pPr>
        <w:pStyle w:val="IntenseQuote"/>
      </w:pPr>
      <w:r>
        <w:rPr>
          <w:i/>
        </w:rPr>
        <w:t>«Задача коммунистов одна: усилить субъективный фактор в каждой стране; организовать и воспитать сознательных рабочих, которые будут способны действовать в интересах социализма», – пишет автор.</w:t>
      </w:r>
    </w:p>
    <w:p>
      <w:pPr>
        <w:pStyle w:val="IntenseQuote"/>
      </w:pPr>
      <w:r>
        <w:rPr>
          <w:i/>
        </w:rPr>
        <w:t>«Сведение же коммунистической стратегии к поддержке «слабого звена» во всех случаях помогает капиталистам скрывать противоречия и осложняет борьбу с капиталом... Логика, которой следуют, пусть даже искренне стремящиеся к лучшему, люди, превращает их в контрреволюционеров».</w:t>
      </w:r>
    </w:p>
    <w:p>
      <w:r>
        <w:rPr>
          <w:i/>
        </w:rPr>
        <w:t xml:space="preserve">Важно отметить, что одним из главных факторов, способствующих росту и укреплению коммунистических организаций, является проведение самостоятельной линии по важнейшим вопросам современности. В этом отношении КПШ демонстрирует непоследовательную политику: </w:t>
      </w:r>
      <w:hyperlink r:id="rId10">
        <w:r>
          <w:rPr>
            <w:color w:val="0000FF"/>
            <w:u w:val="single"/>
          </w:rPr>
          <w:t>поддерживая</w:t>
        </w:r>
      </w:hyperlink>
      <w:r>
        <w:rPr>
          <w:i/>
        </w:rPr>
        <w:t xml:space="preserve"> ошибочные позиции по вопросу о </w:t>
      </w:r>
      <w:hyperlink r:id="rId11">
        <w:r>
          <w:rPr>
            <w:color w:val="0000FF"/>
            <w:u w:val="single"/>
          </w:rPr>
          <w:t>Палестине</w:t>
        </w:r>
      </w:hyperlink>
      <w:r>
        <w:rPr>
          <w:i/>
        </w:rPr>
        <w:t>, эта организация фактически солидаризируется с социал-шовинистами и поддерживает именно ту тактику, против которой руководитель этой организации выступает в публикуемом материале.</w:t>
      </w:r>
    </w:p>
    <w:p>
      <w:r>
        <w:rPr>
          <w:i/>
        </w:rPr>
        <w:t>Оригинальный материал под названием «</w:t>
      </w:r>
      <w:hyperlink r:id="rId12">
        <w:r>
          <w:rPr>
            <w:color w:val="0000FF"/>
            <w:u w:val="single"/>
          </w:rPr>
          <w:t>Var bryts imperialismens kedja?</w:t>
        </w:r>
      </w:hyperlink>
      <w:r>
        <w:rPr>
          <w:i/>
        </w:rPr>
        <w:t>» был опубликован на сайте «Riktpunkt» 12 декабря 2022 года.</w:t>
      </w:r>
    </w:p>
    <w:p>
      <w:r>
        <w:rPr>
          <w:i/>
        </w:rPr>
        <w:t>Любые отклики, вопросы и дискуссии по теме приветствуются.</w:t>
      </w:r>
    </w:p>
    <w:p>
      <w:r>
        <w:t>Мир характеризуется всё более острыми противоречиями между империалистическими блоками. Раздел мира завершён, и передел становится конкретной реальностью. Логика капитализма ведёт к всё более ожесточённым — и смертоносным — конфликтам. Человечество разрывается на части, и вопрос становится всё более актуальным: на чьей мы стороне?</w:t>
      </w:r>
    </w:p>
    <w:p>
      <w:r>
        <w:t>Многие упрощают ответ. Они мыслят в рамках, навязанных самой логикой капитализма. Когда НАТО продвигается на восток, они встают на сторону его противников. Капитал сталкивается с капиталом, и многие выбирают, как если бы это был футбольный матч: играют две команды, и за одну из них нужно болеть. По крайней мере, одну из команд считают меньшим злом.</w:t>
      </w:r>
    </w:p>
    <w:p>
      <w:r>
        <w:t>В футбольном матче всегда только две команды. Каждый честный человек выбирает аутсайдера, ту команду, которая, по прогнозам, проиграет. Но что произойдёт, если использовать ту же логику, когда сталкиваются разные капиталы?</w:t>
      </w:r>
    </w:p>
    <w:p>
      <w:r>
        <w:t>Пример с Россией — конкретный случай, но этот вопрос можно абстрагировать и применить к любому случаю, где идут империалистические войны или продолжаются протесты, где противоречия становятся всё более острыми.</w:t>
      </w:r>
    </w:p>
    <w:p>
      <w:r>
        <w:t>Аргументы в пользу России становятся очевидными для тех, кто не задумывается. Они видят в России некую силу, способную замедлить империализм США. В случае с Украиной они принимают аргумент о том, что Россия денацифицирует Украину, исходя из логики, что жить при российском капитализме лучше, чем при «украинском нацизме». Словно российский капитализм существует в каком-то ином измерении.</w:t>
      </w:r>
    </w:p>
    <w:p>
      <w:r>
        <w:t>Самые радикальные из них громко заявляют: Россия находится на грани распада и может превратиться в колонию, поставщика сырья для западного империализма! Этого, говорят они, допустить нельзя. Поэтому борьба России с западным империализмом — это борьба за её национальное самоопределение, которую следует поддерживать. В подтверждение этой мысли можно найти доклад какого-нибудь малоизвестного аналитического центра. Иными словами, спекуляции на этом фоне идут полным ходом.</w:t>
      </w:r>
    </w:p>
    <w:p>
      <w:r>
        <w:t>Всё это переворачивает с ног на голову любую коммунистическую стратегию и тактику, которые должны начинаться с построения коммунистического движения в каждой стране, хотя бы потому, что мы никогда не можем точно знать, где окажется самое слабое звено. Вместо этого предпочтение отдаётся поддержке слабого звена в империалистической цепи, где бы оно ни находилось! Они просто не видят леса за деревьями — не видят капитализма, потому что им мешают его проявления.</w:t>
      </w:r>
    </w:p>
    <w:p>
      <w:pPr>
        <w:pStyle w:val="Heading2"/>
      </w:pPr>
      <w:r>
        <w:t>Всемирная система финансового рабства</w:t>
      </w:r>
    </w:p>
    <w:p>
      <w:r>
        <w:t>Через три месяца после смерти Ленина Сталин прочитал серию лекций в Университете имени Свердлова в Москве. Эти лекции были записаны и опубликованы в виде книги «Об основах ленинизма». К сожалению, текст недоступен в интернете на шведском языке, но, надеюсь, это лишь вопрос времени. С точки зрения ясности, он практически не имеет аналогов.</w:t>
      </w:r>
    </w:p>
    <w:p>
      <w:pPr>
        <w:pStyle w:val="IntenseQuote"/>
      </w:pPr>
      <w:r>
        <w:t>«Раньше к анализу предпосылок пролетарской революции подходили обычно с точки зрения экономического состояния той или иной отдельной страны. Теперь этот подход уже недостаточен. Теперь надо подходить к делу с точки зрения экономического состояния всех или большинства стран, с точки зрения состояния мирового хозяйства, ибо отдельные страны и отдельные национальные хозяйства перестали быть самодовлеющими единицами, превратились в звенья единой цепи, называемой мировым хозяйством, ибо старый «культурный» капитализм перерос в империализм, а империализм есть всемирная система финансового порабощения и колониального угнетения горстью «передовых» стран гигантского большинства населения земли». [</w:t>
      </w:r>
      <w:hyperlink r:id="rId13">
        <w:r>
          <w:rPr>
            <w:color w:val="0000FF"/>
            <w:u w:val="single"/>
          </w:rPr>
          <w:t>1</w:t>
        </w:r>
      </w:hyperlink>
      <w:r>
        <w:t>]</w:t>
      </w:r>
    </w:p>
    <w:p>
      <w:r>
        <w:t>Сталин объяснял, что по мере того, как капитализм развивался и перерастал в империализм, условия для революции также менялись. Если раньше речь шла об оценке отдельных стран, то теперь речь идёт о системе в целом.</w:t>
      </w:r>
    </w:p>
    <w:p>
      <w:r>
        <w:t>В первую очередь, это интересная формулировка, поскольку Сталин отходит от оценки роли исключительно «передовых» стран и открывает возможность того, что революция может произойти в другом месте. Опыт русской революции ясно это показал — Россия едва ли была самой развитой из капиталистических стран (в самом деле, Ленин называл Россию «грубым» и «средневековым империализмом» [2] и подчёркивал в своих работах, как французский и немецкий банковский капитал доминировали на российском банковском рынке [3]), однако революция произошла именно здесь.</w:t>
      </w:r>
    </w:p>
    <w:p>
      <w:r>
        <w:t>Нетрудно понять, как Сталин продолжил путь Ленина в том смысле, что оба они рассматривали империализм как систему, а не как стадию, которой достигает каждая отдельная страна. Исходя из этого понимания, они также сформулировали революционную тактику: если капитализм глобален, то и путь к революции должен быть глобальным.</w:t>
      </w:r>
    </w:p>
    <w:p>
      <w:pPr>
        <w:pStyle w:val="IntenseQuote"/>
      </w:pPr>
      <w:r>
        <w:t>«Раньше принято было говорить о пролетарской революции в той или иной развитой стране, как об отдельной самодовлеющей величине, противопоставленной отдельному, национальному фронту капитала, как своему антиподу. Теперь эта точка зрения уже недостаточна. Теперь нужно говорить о мировой пролетарской революции, ибо отдельные национальные фронты капитала превратились в звенья единой цепи, называемой мировым фронтом империализма, которой должен быть противопоставлен общий фронт революционного движения всех стран.</w:t>
      </w:r>
    </w:p>
    <w:p>
      <w:pPr>
        <w:pStyle w:val="IntenseQuote"/>
      </w:pPr>
      <w:r>
        <w:t>Раньше рассматривали пролетарскую революцию как результат исключительно внутреннего развития данной страны. Теперь эта точка зрения уже недостаточна. Теперь надо рассматривать пролетарскую революцию, прежде всего, как результат развития противоречий в мировой системе империализма, как результат разрыва цепи мирового империалистического фронта в той или иной стране» [</w:t>
      </w:r>
      <w:hyperlink r:id="rId14">
        <w:r>
          <w:rPr>
            <w:color w:val="0000FF"/>
            <w:u w:val="single"/>
          </w:rPr>
          <w:t>1</w:t>
        </w:r>
      </w:hyperlink>
      <w:r>
        <w:t xml:space="preserve">]. </w:t>
      </w:r>
    </w:p>
    <w:p>
      <w:pPr>
        <w:pStyle w:val="Heading2"/>
      </w:pPr>
      <w:r>
        <w:t>Где будет прорван фронт капитала?</w:t>
      </w:r>
    </w:p>
    <w:p>
      <w:r>
        <w:t xml:space="preserve">С этой точкой зрения мы подходим к более интересной — и, в глазах многих современных «марксистов», более спорной — части. Сталин задаётся вопросом: </w:t>
      </w:r>
    </w:p>
    <w:p>
      <w:pPr>
        <w:pStyle w:val="IntenseQuote"/>
      </w:pPr>
      <w:r>
        <w:t>«Где начнётся революция, где прежде всего может быть прорван фронт капитала, в какой стране?»</w:t>
      </w:r>
    </w:p>
    <w:p>
      <w:r>
        <w:t xml:space="preserve">Ответ на этот вопрос столь же прост, сколь и очевиден: </w:t>
      </w:r>
    </w:p>
    <w:p>
      <w:pPr>
        <w:pStyle w:val="IntenseQuote"/>
      </w:pPr>
      <w:r>
        <w:t>«Цепь империалистического фронта, как правило, должна прорваться там, где звенья цепи слабее, и уж, во всяком случае, не обязательно там, где капитализм более развит…»</w:t>
      </w:r>
    </w:p>
    <w:p>
      <w:r>
        <w:t>Теперь важно разобраться, что это означает на практике. И при этом нужно помнить, что Сталин обсуждает капитализм и империализм как всемирную систему.</w:t>
      </w:r>
    </w:p>
    <w:p>
      <w:pPr>
        <w:pStyle w:val="IntenseQuote"/>
      </w:pPr>
      <w:r>
        <w:t>«...пролетарская революция есть результат разрыва цепи мирового империалистического фронта в наиболее слабом её месте, причём может оказаться, что страна, начавшая революцию, страна, прорвавшая фронт капитала, является менее развитой в капиталистическом отношении, чем другие, — более развитые, страны, оставшиеся, однако, в рамках капитализма».</w:t>
      </w:r>
    </w:p>
    <w:p>
      <w:r>
        <w:t>Вот в чём суть: фронт капитала и цепь империализма могут быть разорваны в любой стране, входящей в мировую капиталистическую систему. Здесь ясно, что Сталин говорит не только о тех странах, где уже установлена капиталистическая экономика, независимо от её уровня развития. Он даже утверждает, что фронт капитала может быть прорван и в колониях — как пример, он приводит Индию.</w:t>
      </w:r>
    </w:p>
    <w:p>
      <w:pPr>
        <w:pStyle w:val="IntenseQuote"/>
      </w:pPr>
      <w:r>
        <w:t>«Где прорвётся цепь в ближайшем будущем? Опять-таки там, где она слабее. Не исключено, что цепь может прорваться, скажем, в Индии. Почему? Потому, что там имеется молодой боевой революционный пролетариат, у которого имеется такой союзник, как освободительное национальное движение, – несомненно большой и несомненно серьёзный союзник. Потому, что перед революцией стоит там такой, всем известный, противник, как чужеземный империализм, лишённый морального кредита и заслуживший общую ненависть угнетённых и эксплуатируемых масс Индии».</w:t>
      </w:r>
    </w:p>
    <w:p>
      <w:r>
        <w:t>Фронт капитала может быть прорван и в колонии, и даже там, где капитализм ещё не укоренился. Это означает, что место, где цепь будет окончательно разорвана, не зависит от внешней политики страны, её международных отношений или уровня развития. Является ли страна частью мировой капиталистической системы? Если да, то цепь может разорваться там. Так произошло и с Россией, о слабой позиции которой мы уже упоминали.</w:t>
      </w:r>
    </w:p>
    <w:p>
      <w:r>
        <w:t>Но где, в конце концов, эта цепь разорвётся? Конечно, это зависит не от одного фактора, а от комбинации многих. Насколько стабилен капитализм в конкретной стране? Насколько хорошо организован противник? Ответы на эти и другие вопросы определяют ситуацию. Однако стоит подчеркнуть, что в конечном счёте решающую роль играет организованность и сознательность трудящихся и их партии-авангарда, которая превращает количество в качество. Именно борющиеся массы разрывают цепь капитала, в какой бы стране это ни происходило. Вот почему Сталин также подчёркивает в случае Индии наличие «молодого, борющегося, революционного пролетариата», у которого есть союзник в лице «национально-освободительного движения». И возможно, именно потому, что мы никогда не можем точно знать, где цепь окажется слабейшей, тем более важнее становится организованное движение к социализму в каждой стране.</w:t>
      </w:r>
    </w:p>
    <w:p>
      <w:pPr>
        <w:pStyle w:val="IntenseQuote"/>
      </w:pPr>
      <w:r>
        <w:t>«В России цепь оказалась слабее, хотя Россия была менее развита в капиталистическом отношении, чем, скажем, Франция или Германия, Англия или Америка».</w:t>
      </w:r>
    </w:p>
    <w:p>
      <w:r>
        <w:t>Один исторический пример разобран, и теперь пора взглянуть на наш собственный период. Можем ли мы извлечь из этого актуальные выводы? Можем ли мы использовать классику как руководство?</w:t>
      </w:r>
    </w:p>
    <w:p>
      <w:pPr>
        <w:pStyle w:val="Heading2"/>
      </w:pPr>
      <w:r>
        <w:t>Марксизм перевернулся с ног на голову</w:t>
      </w:r>
    </w:p>
    <w:p>
      <w:r>
        <w:t>В эпоху большевизма, революционного по своей сути, революции стояли на повестке дня: фронт капитала теоретически мог быть прорван в любой стране, втянутой в мировую капиталистическую (империалистическую) систему, независимо от её положения в иерархии или от того, кто её враги. В каждой стране следовало готовить и укреплять субъективный фактор.</w:t>
      </w:r>
    </w:p>
    <w:p>
      <w:r>
        <w:t>Когда кто-то занимает одну из сторон в империалистическом конфликте, происходит очевидное: этот человек укрепляет фронт капитала в той стране, за которую он выступает. Независимо от того, существует ли революционная ситуация или нет, это делает создание такой ситуации сложнее, потому что эта позиция помогает скрывать внутренние противоречия в данной стране. Когда коммунисты поддерживают Россию в текущей ситуации, они побуждают массы поступать так же, и тем самым усложняют борьбу с капиталом в России, где государство действует в интересах капитала.</w:t>
      </w:r>
    </w:p>
    <w:p>
      <w:r>
        <w:t>Если не признать, что фронт капитала должен быть прорван там, где это возможно, то это ограничивает количество стран, где может быть осуществлена революция, и таким образом укрепляет глобальный фронт капитала.</w:t>
      </w:r>
    </w:p>
    <w:p>
      <w:r>
        <w:t>Задача коммунистов одна: усилить субъективный фактор в каждой стране; организовать и воспитать сознательных рабочих, которые будут способны действовать в интересах социализма.</w:t>
      </w:r>
    </w:p>
    <w:p>
      <w:r>
        <w:t>Если бы российские капиталисты сейчас — вопреки всему — были полностью подчинены и превратились в послушных поставщиков сырья для западного империализма, означало бы это, что тактика коммунистов должна измениться или что коммунисты теперь должны защищать Россию? Нет, коммунистам необходимо сосредоточиться на субъективном факторе, ведь мы знаем, что единственный путь вперёд — это социализм, а не развитие капитализма в том или ином направлении.</w:t>
      </w:r>
    </w:p>
    <w:p>
      <w:r>
        <w:t xml:space="preserve">«Логика футбольных матчей» должна использоваться на стадионе, а не при оценке мировой обстановки. В противном случае происходит катастрофа, разоружение и переход на позиции капитала. Логика, которой следуют, пусть даже искренне стремящиеся к лучшему, люди, превращает их в контрреволюционеров. Для любого, кто борется за социализм, такие люди становятся ещё одним препятствием на пути. </w:t>
      </w:r>
    </w:p>
    <w:p>
      <w:r>
        <w:rPr>
          <w:b/>
        </w:rPr>
        <w:t>Андреас Сёренсен</w:t>
      </w:r>
    </w:p>
    <w:p>
      <w:r>
        <w:rPr>
          <w:b/>
        </w:rPr>
        <w:t>Источники:</w:t>
      </w:r>
    </w:p>
    <w:p>
      <w:r>
        <w:t xml:space="preserve">[1] И.В. Сталин. </w:t>
      </w:r>
      <w:hyperlink r:id="rId15">
        <w:r>
          <w:rPr>
            <w:color w:val="0000FF"/>
            <w:u w:val="single"/>
          </w:rPr>
          <w:t>Об основах ленинизма</w:t>
        </w:r>
      </w:hyperlink>
      <w:r>
        <w:t xml:space="preserve">. ПСС, Т. 6, стр. 93-100. </w:t>
      </w:r>
    </w:p>
    <w:p>
      <w:r>
        <w:t xml:space="preserve">[2] В.И. Ленин. </w:t>
      </w:r>
      <w:hyperlink r:id="rId16">
        <w:r>
          <w:rPr>
            <w:color w:val="0000FF"/>
            <w:u w:val="single"/>
          </w:rPr>
          <w:t>Итоги дискуссии о самоопределении</w:t>
        </w:r>
      </w:hyperlink>
      <w:r>
        <w:t>. ПСС, Т. 30, стр. 17–58.</w:t>
      </w:r>
    </w:p>
    <w:p>
      <w:r>
        <w:t xml:space="preserve">[3] В.И. Ленин. </w:t>
      </w:r>
      <w:hyperlink r:id="rId17">
        <w:r>
          <w:rPr>
            <w:color w:val="0000FF"/>
            <w:u w:val="single"/>
          </w:rPr>
          <w:t>Империализм, как высшая стадия капитализма</w:t>
        </w:r>
      </w:hyperlink>
      <w:r>
        <w:t xml:space="preserve">. ПСС, Т. 27, стр. 299–426. </w:t>
      </w:r>
    </w:p>
    <w:p>
      <w:r>
        <w:t xml:space="preserve"> </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us.politsturm.com/where-chain-imperialism-break" TargetMode="External"/><Relationship Id="rId10" Type="http://schemas.openxmlformats.org/officeDocument/2006/relationships/hyperlink" Target="http://solidnet.org/article/Lebanese-CP-Joint-Statement-In-solidarity-with-the-Palestinian-and-Lebanese-people-against-occupation-and-the-genocidal-war/" TargetMode="External"/><Relationship Id="rId11" Type="http://schemas.openxmlformats.org/officeDocument/2006/relationships/hyperlink" Target="__GHOST_URL__/ughroza-voiny-i-biedstviennoie-polozhieniie-iranskikh-rabochikh/" TargetMode="External"/><Relationship Id="rId12" Type="http://schemas.openxmlformats.org/officeDocument/2006/relationships/hyperlink" Target="https://riktpunkt.nu/2022/12/var-bryts-imperialismens-kedja/" TargetMode="External"/><Relationship Id="rId13" Type="http://schemas.openxmlformats.org/officeDocument/2006/relationships/hyperlink" Target="https://marxism.online/stalin/ivs-vol-6/95/" TargetMode="External"/><Relationship Id="rId14" Type="http://schemas.openxmlformats.org/officeDocument/2006/relationships/hyperlink" Target="https://marxism.online/stalin/ivs-vol-6/96/" TargetMode="External"/><Relationship Id="rId15" Type="http://schemas.openxmlformats.org/officeDocument/2006/relationships/hyperlink" Target="#15" TargetMode="External"/><Relationship Id="rId16" Type="http://schemas.openxmlformats.org/officeDocument/2006/relationships/hyperlink" Target="https://vkpb-skb.ru/images/pdf/Lenin_pss/tom30.pdf" TargetMode="External"/><Relationship Id="rId17" Type="http://schemas.openxmlformats.org/officeDocument/2006/relationships/hyperlink" Target="#1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