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Эскалация. Израиль и Иран</w:t>
      </w:r>
    </w:p>
    <w:p>
      <w:pPr/>
      <w:r>
        <w:t>2025-06-17</w:t>
      </w:r>
    </w:p>
    <w:p>
      <w:pPr/>
      <w:r>
        <w:t>4 мин. на чтение</w:t>
      </w:r>
    </w:p>
    <w:p>
      <w:r>
        <w:t xml:space="preserve">13 июня Израиль нанёс удары по стратегическим целям в Иране, включая завод по обогащению урана и ядерный объект в Натанзе. </w:t>
      </w:r>
      <w:r>
        <w:br/>
      </w:r>
      <w:r>
        <w:br/>
      </w:r>
      <w:r>
        <w:t xml:space="preserve">Целями атак также стали ракетная инфраструктура и высшее военное руководство. Иран в ответ начал операцию против Израиля, выпустив сотни баллистических ракет. США увеличивают военную группировку в регионе. </w:t>
      </w:r>
      <w:r>
        <w:br/>
      </w:r>
      <w:r>
        <w:br/>
      </w:r>
      <w:r>
        <w:t xml:space="preserve">15 июня Иран объявил о готовности пойти на соглашение. </w:t>
      </w:r>
      <w:r>
        <w:br/>
      </w:r>
      <w:r>
        <w:br/>
      </w:r>
      <w:r>
        <w:t xml:space="preserve">17 июня президент США Трамп </w:t>
      </w:r>
      <w:hyperlink r:id="rId9">
        <w:r>
          <w:rPr>
            <w:color w:val="0000FF"/>
            <w:u w:val="single"/>
          </w:rPr>
          <w:t>заявил</w:t>
        </w:r>
      </w:hyperlink>
      <w:r>
        <w:t xml:space="preserve">, что ожидает «полной капитуляции» Ирана. В настоящий момент боевые действия продолжаются: Израиль и Иран обмениваются ударами ракет и БПЛА. </w:t>
      </w:r>
    </w:p>
    <w:p>
      <w:pPr>
        <w:pStyle w:val="Heading2"/>
      </w:pPr>
      <w:r>
        <w:t>Что важно знать?</w:t>
      </w:r>
    </w:p>
    <w:p>
      <w:r>
        <w:t>1. Обе стороны являются государствами диктатуры капитала. Ни израильские, ни иранские капиталисты не являются союзниками рабочих Израиля и Ирана.</w:t>
      </w:r>
      <w:r>
        <w:rPr>
          <w:b/>
        </w:rPr>
        <w:t xml:space="preserve"> </w:t>
      </w:r>
    </w:p>
    <w:p>
      <w:r>
        <w:t xml:space="preserve">Эскалация конфликта на Ближнем Востоке — обострение борьбы региональных империалистов при поддержке крупных империалистических блоков во главе с США и Китаем. </w:t>
      </w:r>
    </w:p>
    <w:p>
      <w:r>
        <w:t>2.</w:t>
      </w:r>
      <w:r>
        <w:rPr>
          <w:b/>
        </w:rPr>
        <w:t xml:space="preserve"> </w:t>
      </w:r>
      <w:r>
        <w:t xml:space="preserve">Руководство США знало о подготовке ударов и оказывало поддержку Израилю. С момента инаугурации Трамп выделял сотни миллиардов долларов для поддержки Израиля. Президент США неоднократно делал заявления о недопустимости создания Ираном ядерного оружия. </w:t>
      </w:r>
    </w:p>
    <w:p>
      <w:r>
        <w:t xml:space="preserve">Информация о продвижении силового варианта решения проблемы руководителями Соединенных Штатов </w:t>
      </w:r>
      <w:hyperlink r:id="rId10">
        <w:r>
          <w:rPr>
            <w:color w:val="0000FF"/>
            <w:u w:val="single"/>
          </w:rPr>
          <w:t>регулярно</w:t>
        </w:r>
      </w:hyperlink>
      <w:r>
        <w:t xml:space="preserve"> </w:t>
      </w:r>
      <w:hyperlink r:id="rId11">
        <w:r>
          <w:rPr>
            <w:color w:val="0000FF"/>
            <w:u w:val="single"/>
          </w:rPr>
          <w:t>появлялась</w:t>
        </w:r>
      </w:hyperlink>
      <w:r>
        <w:t xml:space="preserve"> в СМИ.</w:t>
      </w:r>
    </w:p>
    <w:p>
      <w:r>
        <w:t>За несколько недель до эскалации в медиа появлялась информация о подготовке ударов по Ирану. За несколько дней до её начала Трамп заявил о “чрезмерной агрессивности” иранского руководства, после чего США начали эвакуацию дипломатических работников из Ирака, граничащего с Ираном.</w:t>
      </w:r>
    </w:p>
    <w:p>
      <w:r>
        <w:t xml:space="preserve">В ходе боевых действий погибли многие участники переговоров по ядерному вопросу с иранской стороны. Трамп объяснил их гибель отказом Ирана идти на уступки и предостерег от ответных действий. В последующих заявлениях президент США выразил отказ от переговоров до капитуляции Ирана. В настоящий момент Соединенные Штаты продолжают </w:t>
      </w:r>
      <w:hyperlink r:id="rId12">
        <w:r>
          <w:rPr>
            <w:color w:val="0000FF"/>
            <w:u w:val="single"/>
          </w:rPr>
          <w:t>концентрировать силы</w:t>
        </w:r>
      </w:hyperlink>
      <w:r>
        <w:t xml:space="preserve"> в ближневосточном регионе. </w:t>
      </w:r>
    </w:p>
    <w:p>
      <w:r>
        <w:t xml:space="preserve">3. Израиль выступает как ударная сила западного империализма. Страны ЕС, которые ещё недавно угрожали санкциями против Израиля, немедленно поддержали своего союзника. США используют Израиль для жесткого давления на иранское руководство. </w:t>
      </w:r>
      <w:r>
        <w:br/>
      </w:r>
      <w:r>
        <w:br/>
      </w:r>
      <w:r>
        <w:t>Начавший эскалацию правящий режим в Израиле преследует следующие цели:</w:t>
      </w:r>
    </w:p>
    <w:p>
      <w:r>
        <w:t>– подавление ядерного потенциала и общее ослабление Ирана;</w:t>
      </w:r>
    </w:p>
    <w:p>
      <w:r>
        <w:t>– укрепление военного лидерства в регионе;</w:t>
      </w:r>
    </w:p>
    <w:p>
      <w:r>
        <w:t>– внутриполитическая консолидация, дальнейшее разжигание национализма и шовинизма (начатое после атаки ХАМАС 7 октября 2023 г.), для затушевывания кризиса и обмана рабочих;</w:t>
      </w:r>
    </w:p>
    <w:p>
      <w:r>
        <w:t xml:space="preserve"> – демонстрация силы западного империалистического блока во главе США; </w:t>
      </w:r>
    </w:p>
    <w:p>
      <w:r>
        <w:t xml:space="preserve">4. Публичные </w:t>
      </w:r>
      <w:hyperlink r:id="rId13">
        <w:r>
          <w:rPr>
            <w:color w:val="0000FF"/>
            <w:u w:val="single"/>
          </w:rPr>
          <w:t>заявления</w:t>
        </w:r>
      </w:hyperlink>
      <w:r>
        <w:t xml:space="preserve"> Ирана о готовности к переговорам после ударов Израиля говорят о политической слабости иранских капиталистов независимо от дальнейшего хода событий.</w:t>
      </w:r>
      <w:r>
        <w:rPr>
          <w:b/>
        </w:rPr>
        <w:t xml:space="preserve"> </w:t>
      </w:r>
      <w:r>
        <w:t xml:space="preserve">Удары по ключевым объектам и потери в руководстве подрывают устойчивость иранской буржуазии и её теократической надстройки. </w:t>
      </w:r>
    </w:p>
    <w:p>
      <w:r>
        <w:t>Это усилит внутренние противоречия, усугубит социально-экономический кризис и приведет к обострению классовой борьбы. Нельзя исключать, что на фоне поражения иранский режим попытается перейти к скрытому ускоренному развитию ядерных технологий как последней гарантии своего положения.</w:t>
      </w:r>
    </w:p>
    <w:p>
      <w:r>
        <w:t xml:space="preserve">5. Действия Израиля показали высокую эффективность и становятся примером для мировой буржуазии. Ранее, Израилем </w:t>
      </w:r>
      <w:hyperlink r:id="rId14">
        <w:r>
          <w:rPr>
            <w:color w:val="0000FF"/>
            <w:u w:val="single"/>
          </w:rPr>
          <w:t>последовательно ликвидировались</w:t>
        </w:r>
      </w:hyperlink>
      <w:r>
        <w:t xml:space="preserve"> или ослаблялись другие иранские прокси-силы в регионе — «ХАМАС» и его союзники в Газе, «Хезболла» в Ливане, хуситы в Йемене. </w:t>
      </w:r>
    </w:p>
    <w:p>
      <w:r>
        <w:t xml:space="preserve">Израиль проводил операции в Сирии, направленные против иранских сил и их союзников. Эти действия способствовали падению режима Асада и установлению про-турецкого правительства. </w:t>
      </w:r>
    </w:p>
    <w:p>
      <w:r>
        <w:t>В результате Израиль получил свободу действий в регионе и повод для территориальной экспансии. В условиях нарастающего кризиса и передела мира прочие империалисты будут стремиться повторить этот опыт. В ближайшем будущем следует ожидать дальнейшего размораживания старых конфликтов и возникновения новых.</w:t>
      </w:r>
    </w:p>
    <w:p>
      <w:r>
        <w:t xml:space="preserve">6. Все </w:t>
      </w:r>
      <w:hyperlink r:id="rId15">
        <w:r>
          <w:rPr>
            <w:color w:val="0000FF"/>
            <w:u w:val="single"/>
          </w:rPr>
          <w:t>ключевые</w:t>
        </w:r>
      </w:hyperlink>
      <w:r>
        <w:t xml:space="preserve"> капиталистические державы </w:t>
      </w:r>
      <w:hyperlink r:id="rId16">
        <w:r>
          <w:rPr>
            <w:color w:val="0000FF"/>
            <w:u w:val="single"/>
          </w:rPr>
          <w:t>ускоряют</w:t>
        </w:r>
      </w:hyperlink>
      <w:r>
        <w:t xml:space="preserve"> милитаризацию, фашизацию, реформируют военные блоки и усиливают давление на рабочих.</w:t>
      </w:r>
      <w:r>
        <w:br/>
      </w:r>
      <w:r>
        <w:br/>
      </w:r>
      <w:r>
        <w:t xml:space="preserve">Рост числа открытых военных столкновений за последние несколько лет подтверждает, что период относительной стабилизации капитализма закончился. Иллюзии «эпохи глобальной демократии» и «конца истории» окончательно развеяны. </w:t>
      </w:r>
    </w:p>
    <w:p>
      <w:r>
        <w:t>Устав ООН в очередной раз отброшен. Организация всё более превращается в формальную структуру, не способную сдерживать агрессию крупных капиталистических держав. Как ранее Лига Наций, ООН теряет всякое влияние, а её решения игнорируются, когда они противоречат интересам империалистов.</w:t>
      </w:r>
      <w:r>
        <w:br/>
      </w:r>
      <w:r>
        <w:br/>
      </w:r>
      <w:r>
        <w:t>7. Особую опасность представляет фактор ядерной катастрофы.</w:t>
      </w:r>
      <w:r>
        <w:rPr>
          <w:b/>
        </w:rPr>
        <w:t xml:space="preserve"> </w:t>
      </w:r>
      <w:hyperlink r:id="rId17">
        <w:r>
          <w:rPr>
            <w:color w:val="0000FF"/>
            <w:u w:val="single"/>
          </w:rPr>
          <w:t>Ядерная эскалация</w:t>
        </w:r>
      </w:hyperlink>
      <w:r>
        <w:t xml:space="preserve"> становится частью политической повестки капиталистов и только организованный рабочий класс в силах изменить обстановку.</w:t>
      </w:r>
    </w:p>
    <w:p>
      <w:r>
        <w:t>8. В условиях усиливающейся реакции, милитаризации и фашизации перед коммунистическим движением во всех странах стоят неотложные задачи:</w:t>
      </w:r>
    </w:p>
    <w:p>
      <w:r>
        <w:t>– готовить теоретически подкованные и организованные кадры;</w:t>
      </w:r>
    </w:p>
    <w:p>
      <w:r>
        <w:t>– строить современные, устойчивые и дисциплинированные структуры, способные действовать в сложной политической обстановке и выполнять роль авангарда;</w:t>
      </w:r>
    </w:p>
    <w:p>
      <w:r>
        <w:t>– развивать системную работу по распространению марксизма-ленинизма среди рабочих;</w:t>
      </w:r>
    </w:p>
    <w:p>
      <w:r>
        <w:t>– адаптировать свою тактику на основе конкретного марксистского анализа текущего этапа капиталистической системы;</w:t>
      </w:r>
    </w:p>
    <w:p>
      <w:r>
        <w:t>– твёрдо противостоять всем формам оппортунизма и отстаивать чёткую марксистско-ленинскую линию.</w:t>
      </w:r>
    </w:p>
    <w:p>
      <w:r>
        <w:t xml:space="preserve">Несмотря на слабость современного рабочего и коммунистического движения и усиление реакции, коммунисты обязаны </w:t>
      </w:r>
      <w:hyperlink r:id="rId18">
        <w:r>
          <w:rPr>
            <w:color w:val="0000FF"/>
            <w:u w:val="single"/>
          </w:rPr>
          <w:t>уже сейчас готовиться</w:t>
        </w:r>
      </w:hyperlink>
      <w:r>
        <w:t xml:space="preserve"> к будущим событиям и последовательно восстанавливать движение. </w:t>
      </w:r>
      <w:r>
        <w:br/>
      </w:r>
      <w:r>
        <w:br/>
      </w:r>
      <w:r>
        <w:t>Империализм ведёт мир к новой мировой войне. Единственный выход — это социализм.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washingtonpost.com/world/2025/06/17/israel-iran-conflict-attacks-live-trump/" TargetMode="External"/><Relationship Id="rId10" Type="http://schemas.openxmlformats.org/officeDocument/2006/relationships/hyperlink" Target="https://www.timesofisrael.com/israeli-us-air-forces-run-joint-drill-with-heavy-bomber-in-likely-signal-to-iran/" TargetMode="External"/><Relationship Id="rId11" Type="http://schemas.openxmlformats.org/officeDocument/2006/relationships/hyperlink" Target="https://www.timesofisrael.com/military-strikes-are-unlikely-to-permanently-destroy-irans-nuclear-program/" TargetMode="External"/><Relationship Id="rId12" Type="http://schemas.openxmlformats.org/officeDocument/2006/relationships/hyperlink" Target="https://news.usni.org/2025/06/16/aircraft-carrier-uss-nimitz-sailing-west-through-strait-of-malacca" TargetMode="External"/><Relationship Id="rId13" Type="http://schemas.openxmlformats.org/officeDocument/2006/relationships/hyperlink" Target="https://www.washingtonpost.com/world/2025/06/16/israel-iran-conflict-gulf-states/" TargetMode="External"/><Relationship Id="rId14" Type="http://schemas.openxmlformats.org/officeDocument/2006/relationships/hyperlink" Target="__GHOST_URL__/kommunisty-i-paliestinskii-vopros/" TargetMode="External"/><Relationship Id="rId15" Type="http://schemas.openxmlformats.org/officeDocument/2006/relationships/hyperlink" Target="__GHOST_URL__/militarizatsiia-ies/" TargetMode="External"/><Relationship Id="rId16" Type="http://schemas.openxmlformats.org/officeDocument/2006/relationships/hyperlink" Target="__GHOST_URL__/poviestka-kitaia-na-2025-ghod-kapitalistichieskii-rost-militarizatsiia-i-impierialistichieskaia-ekspansiia/" TargetMode="External"/><Relationship Id="rId17" Type="http://schemas.openxmlformats.org/officeDocument/2006/relationships/hyperlink" Target="__GHOST_URL__/budiet-li-iadiernaia-voina/" TargetMode="External"/><Relationship Id="rId18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