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Эрмитаж введет годовой мораторий на выставки в Европе и США</w:t>
      </w:r>
    </w:p>
    <w:p>
      <w:pPr/>
      <w:r>
        <w:t>2022-06-30</w:t>
      </w:r>
    </w:p>
    <w:p>
      <w:pPr/>
      <w:r>
        <w:t>1 мин. на чтение</w:t>
      </w:r>
    </w:p>
    <w:p>
      <w:r>
        <w:t>После возвращения коллекции, Государственный Эрмитаж ввёл мораторий на проведение выставок в Европе и США в течение последующего года. Ранее подобный мораторий был введён Эрмитажем в 90-х годах, но касался он выставок в России, и он вводился по соображениям безопасности.</w:t>
      </w:r>
    </w:p>
    <w:p>
      <w:r>
        <w:t>Напомним, что ранее директор Эрмитажа Михаил Пиотровский сравнил проведение последних выставок в Европе с «культурной спецоперацией». Также было принято решение временно не вывозить экспонаты из российского музейного фонда.</w:t>
      </w:r>
    </w:p>
    <w:p>
      <w:r>
        <w:t>Сильные мира сего издревле окружали себя произведениям искусства, символически укрепляя свою власть. Образно выражаясь, музеи и коллекции выступали (и выступают поныне) в роли усилителей сигнала тех мыслей и идей, которые правящий класс определённой эпохи хотел высказать.</w:t>
      </w:r>
    </w:p>
    <w:p>
      <w:r>
        <w:t>В то же время, искусство неоднородно, имеет сложную структуру. Честное произведение, сделанное с должным усердием, заключает в себе те общественные противоречия, наблюдаемые творцом в реальном обществе из которого он происходит.</w:t>
      </w:r>
    </w:p>
    <w:p>
      <w:r>
        <w:t>Исходя из этого, фактом является то, что всё культурное наследие принадлежит всему народу, в то время как мы наблюдаем «культурную приватизацию», когда общественный фонд используется для конъюнктурной политической пропаганды.</w:t>
      </w:r>
    </w:p>
    <w:p>
      <w:r>
        <w:t>Высокое искусство есть всегда гуманистическое искусство, утверждающее мир среди людей, призывающее к созидательности, строительству и всеобщему процветанию. Именно поэтому оно не может быть использовано в качестве оружия, как бы представители капиталистического государства этого не желали.</w:t>
      </w:r>
    </w:p>
    <w:p>
      <w:r>
        <w:t>Источник: Интерфакс – “Эрмитаж введет годовой мораторий на выставки в Европе и США” от 23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