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Экс-премьер Чечни призвал запретить в школах теорию Дарвина</w:t>
      </w:r>
    </w:p>
    <w:p>
      <w:pPr/>
      <w:r>
        <w:t>2024-10-05</w:t>
      </w:r>
    </w:p>
    <w:p>
      <w:pPr/>
      <w:r>
        <w:t>1 мин. на чтение</w:t>
      </w:r>
    </w:p>
    <w:p>
      <w:r>
        <w:t>Помощник председателя правительства, бывший мэр Грозного и экс-премьер Чечни Муслим Хучиев предложил министру просвещения Сергею Кравцову исключить теорию Дарвина из школьных учебников. Это заявление было сделано на первом заседании Всероссийского родительского комитета.</w:t>
      </w:r>
    </w:p>
    <w:p>
      <w:pPr>
        <w:pStyle w:val="IntenseQuote"/>
      </w:pPr>
      <w:r>
        <w:t xml:space="preserve">«Все знают, что это ошибочная теория, она противоречит религии. Это первый шаг, на мой взгляд, к духовному разложению детей. Мы можем просто убрать это [теорию Дарвина]. Это неправда, она противоречит религиозному воспитанию, и все религии это признали. Кто еще должен это признать, чтобы убрать ее из учебников и не внушать нашим детям?» — заявил Хучиев </w:t>
      </w:r>
      <w:hyperlink r:id="rId9">
        <w:r>
          <w:rPr>
            <w:color w:val="0000FF"/>
            <w:u w:val="single"/>
          </w:rPr>
          <w:t>[1]</w:t>
        </w:r>
      </w:hyperlink>
      <w:r>
        <w:t>.</w:t>
      </w:r>
    </w:p>
    <w:p>
      <w:r>
        <w:t>Исторически, буржуазия во времена борьбы против феодального строя была прогрессивной силой, активно выступавшей против вмешательства религии в науку ради развития промышленности и роста прибыли. Однако с развитием капитализма его внутренние противоречия усилились, и теперь буржуазия заняла ту же консервативную позицию, что и феодалы.</w:t>
      </w:r>
    </w:p>
    <w:p>
      <w:r>
        <w:t>Начались нападки на науку, развернулась активная борьба против прогрессивных учений, в которой академическая наука и профессура зачастую встали на сторону капитала. Генетические теории использовались для оправдания расизма, социал-дарвинизм обосновывал империалистический шовинизм, а позитивизм пытался вытеснить философию. Наука, когда-то двигавшая прогресс, теперь стала опасной для самого капитализма, так как её дальнейшее развитие приближает его конец.</w:t>
      </w:r>
    </w:p>
    <w:p>
      <w:r>
        <w:t xml:space="preserve">С другой стороны, пропаганда невежества и прямые атаки на научные достижения позволяют контролировать общественное сознание. Идеологическая направленность современной системы образования призвана притупить общественное восприятие и настроить людей на ненависть к врагам олигархов. Буржуазия, которая в прошлом боролась против религиозного влияния, теперь использует его в своих интересах, прикрывая классовые противоречия и стремление к господству маской "общего блага" </w:t>
      </w:r>
      <w:hyperlink r:id="rId10">
        <w:r>
          <w:rPr>
            <w:color w:val="0000FF"/>
            <w:u w:val="single"/>
          </w:rPr>
          <w:t>[2]</w:t>
        </w:r>
      </w:hyperlink>
      <w:r>
        <w:t>.</w:t>
      </w:r>
    </w:p>
    <w:p>
      <w:r>
        <w:t>Единственный способ остановить распространение мракобесия — это остановить капитализм, который использует его как инструмент контроля, вредя науке и просвещению.</w:t>
      </w:r>
    </w:p>
    <w:p>
      <w:r>
        <w:t>Источники:</w:t>
      </w:r>
    </w:p>
    <w:p>
      <w:r>
        <w:t xml:space="preserve">[1] РБК - </w:t>
      </w:r>
      <w:hyperlink r:id="rId9">
        <w:r>
          <w:rPr>
            <w:color w:val="0000FF"/>
            <w:u w:val="single"/>
          </w:rPr>
          <w:t>«Экс-премьер Чечни призвал запретить в школах теорию Дарвина»</w:t>
        </w:r>
      </w:hyperlink>
      <w:r>
        <w:t xml:space="preserve"> от 19 сентября 2024 г.</w:t>
      </w:r>
    </w:p>
    <w:p>
      <w:r>
        <w:t xml:space="preserve">[2] РИА - </w:t>
      </w:r>
      <w:hyperlink r:id="rId10">
        <w:r>
          <w:rPr>
            <w:color w:val="0000FF"/>
            <w:u w:val="single"/>
          </w:rPr>
          <w:t>«В РПЦ поддержали идею исключить теорию Дарвина из школьной программы»</w:t>
        </w:r>
      </w:hyperlink>
      <w:r>
        <w:t xml:space="preserve"> от 20 сентября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rbc.ru/politics/19/09/2024/66ebf8c69a794744598b30f6" TargetMode="External"/><Relationship Id="rId10" Type="http://schemas.openxmlformats.org/officeDocument/2006/relationships/hyperlink" Target="https://ria.ru/20240920/darvin-197388475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