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Экологи ожидают бесконтрольной вырубки лесов на Байкале</w:t>
      </w:r>
    </w:p>
    <w:p>
      <w:pPr/>
      <w:r>
        <w:t>2023-08-05</w:t>
      </w:r>
    </w:p>
    <w:p>
      <w:pPr/>
      <w:r>
        <w:t>1 мин. на чтение</w:t>
      </w:r>
    </w:p>
    <w:p>
      <w:r>
        <w:t>Принятые Государственной думой в первом чтении поправки к ФЗ "Об охране озера Байкал" и ФЗ "Об экологической экспертизе" разрешают в охранной зоне озера проводить сплошные рубки деревьев для строительства сооружений инженерной защиты территорий, объектов ЖКХ, необходимых для обеспечения населенных пунктов и особой экономической зоны "Ворота Байкала", а также автомобильные дороги, противопожарные разрывы и линейные объекты.</w:t>
      </w:r>
    </w:p>
    <w:p>
      <w:r>
        <w:t>Проект также допускает перевод земель из категории лесного фонда в земли населенных пунктов при создании военных и гражданских захоронений. Обосновываются такие поправки тем, что первоначальные нормы в области охраны и социально-экономического развития Байкальской природной территории были утверждены еще в 1999 году и сейчас противоречат другим законам.</w:t>
      </w:r>
    </w:p>
    <w:p>
      <w:r>
        <w:t>К слову, авторами законопроекта предусмотрены некоторые меры «компенсации» окружающей среде: установка на территории Байкала повышенного норматива лесовосстановительных работ и повышение нормы при экологическом обследовании территории, на которой предполагается осуществление хозяйственной деятельности.</w:t>
      </w:r>
    </w:p>
    <w:p>
      <w:r>
        <w:t xml:space="preserve">Однако все это уже </w:t>
      </w:r>
      <w:hyperlink r:id="rId9">
        <w:r>
          <w:rPr>
            <w:color w:val="0000FF"/>
            <w:u w:val="single"/>
          </w:rPr>
          <w:t>вызвало</w:t>
        </w:r>
      </w:hyperlink>
      <w:r>
        <w:t xml:space="preserve"> волну недовольства со стороны общественности. Неравнодушные граждане еще 13 июля создали петицию об отзыве законопроекта, ссылаясь на то, что он не обсуждался ни с населением, ни с экспертным, ни с научным сообществами. Есть опасение, что принятие поправок приведет к бесконтрольному уничтожению лесного фонда, которое не удастся компенсировать лесопосадками, и масштабной застройке на землях особо охраняемой природной территории. На сегодня петицию подписали уже более 90 тыс. человек.</w:t>
      </w:r>
    </w:p>
    <w:p>
      <w:r>
        <w:t>Внешнеполитические события, приводящие к падению доходов российской буржуазии, вынуждают искать новые источники дохода, в том числе на внутреннем рынке, добираться до лакомых кусочков, вроде территории озера Байкал. Поэтому принятие таких поправок к ФЗ становится понятным и объяснимым событием, а формальное обоснование их выглядит нелепым.</w:t>
      </w:r>
    </w:p>
    <w:p>
      <w:r>
        <w:t>При этом мнение общества, а также ученых не принимаются в расчет. Для бизнеса ценность имеет лишь то, что приносит или может принести прибыль в ближайшем будущем.</w:t>
      </w:r>
    </w:p>
    <w:p>
      <w:r>
        <w:t xml:space="preserve">Источник: Накануне — </w:t>
      </w:r>
      <w:hyperlink r:id="rId9">
        <w:r>
          <w:rPr>
            <w:color w:val="0000FF"/>
            <w:u w:val="single"/>
          </w:rPr>
          <w:t>«Экологи ожидают бесконтрольной вырубки лесов на Байкале»</w:t>
        </w:r>
      </w:hyperlink>
      <w:r>
        <w:t xml:space="preserve"> от 31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akanune.ru/articles/12109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