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Эйнштейн о социализме</w:t>
      </w:r>
    </w:p>
    <w:p>
      <w:pPr/>
      <w:r>
        <w:t>2016-12-25</w:t>
      </w:r>
    </w:p>
    <w:p>
      <w:pPr/>
    </w:p>
    <w:p>
      <w:r>
        <w:t>“…Цель социализма и состоит именно в том, чтобы преодолеть хищническую фазу человеческого развития ради более высокой, экономическая наука в ее настоящем виде не способна прояснить черты социалистического общества будущего”.</w:t>
      </w:r>
      <w:r>
        <w:br/>
      </w:r>
      <w:r>
        <w:br/>
        <w:t>– А.Эйнштейн, “Почему социализм?”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