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Дипломат Белоруссии в ООН: «Страна сделала все возможное для предотвращения конфликта»</w:t>
      </w:r>
    </w:p>
    <w:p>
      <w:pPr/>
      <w:r>
        <w:t>2023-01-26</w:t>
      </w:r>
    </w:p>
    <w:p>
      <w:pPr/>
      <w:r>
        <w:t>1 мин. на чтение</w:t>
      </w:r>
    </w:p>
    <w:p>
      <w:r>
        <w:t>Заместитель Постоянного представителя Беларуси при ООН Павел Евсеенко на неформальном заседании Совета Безопасности ООН по "формуле Аррии" в Нью-Йорке по украинской тематике напомнил, что Беларусь приложила все усилия для обеспечения контактов между российской и украинской сторонами для поиска разрешения конфликта дипломатическим путем.</w:t>
      </w:r>
    </w:p>
    <w:p>
      <w:r>
        <w:t xml:space="preserve">Страны-гаранты Минских соглашений, Минск-2, резолюции Совета Безопасности №2202 проигнорировали эти документы, упустив возможность урегулировать ситуацию в регионе. В то время пока Беларусь делала все возможное для организации переговоров между двумя странами, западные страны вводили все более жесткие санкции. </w:t>
      </w:r>
    </w:p>
    <w:p>
      <w:pPr>
        <w:pStyle w:val="IntenseQuote"/>
      </w:pPr>
      <w:r>
        <w:t>"Подчеркиваем, что только путем переговорного процесса можно покончить с кровопролитием, добившись мира. Беларусь уже сделала многое и продолжит делать все возможное для урегулирования конфликта" - закончил дипломат.</w:t>
      </w:r>
    </w:p>
    <w:p>
      <w:r>
        <w:t>Переговоры, санкции, вооруженные конфликты в империалистическом обществе – все это средства разрешения противоречий между государствами. Когда одно средство не работает, в дело вступает второе или третье. Или, например, ничто не мешает воевать с противником, в то же время торгуя с ним.</w:t>
      </w:r>
    </w:p>
    <w:p>
      <w:r>
        <w:t>Империалистическим государствам свойственна борьба за источники сырья, дешевой рабочей силы и рынки сбыта. Однако есть общество, лишенное противоречий капитализма, и, как следствие, вооружённых конфликтов и эксплуатации.</w:t>
      </w:r>
    </w:p>
    <w:p>
      <w:r>
        <w:t>Целью такого – социалистического – строя, основанного на отсутствии классового расслоения и общественной собственности на средства производства, является удовлетворение постоянно растущих материальных и культурных потребностей населения. При социализме во главе угла стоят интересы общества вместо эгоистичных интересов олигархов. Следовательно, сотрудничество между государствами, управляемыми рабочим классом, будет основано на взаимовыгодных условиях и равноценном обмене.</w:t>
      </w:r>
    </w:p>
    <w:p>
      <w:r>
        <w:t>Только заменив капитализм социализмом, рабочий класс перестанет переносить тяготы и лишения, вызванные противоречиями  империализма и проложит себе путь в светлое будущее.</w:t>
      </w:r>
    </w:p>
    <w:p>
      <w:r>
        <w:t xml:space="preserve">Источник: Белта - </w:t>
      </w:r>
      <w:hyperlink r:id="rId9">
        <w:r>
          <w:rPr>
            <w:color w:val="0000FF"/>
            <w:u w:val="single"/>
          </w:rPr>
          <w:t>«Белорусский дипломат в ООН об Украине: только путем переговорного процесса можно покончить с кровопролитием»</w:t>
        </w:r>
      </w:hyperlink>
      <w:r>
        <w:t xml:space="preserve"> от 20 января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belta.by/politics/view/belorusskij-diplomat-v-oon-ob-ukraine-tolko-putem-peregovornogo-protsessa-mozhno-pokonchit-s-545685-202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