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Депутаты не будут отчитываться о доходах перед населением</w:t>
      </w:r>
    </w:p>
    <w:p>
      <w:pPr/>
      <w:r>
        <w:t>2023-01-27</w:t>
      </w:r>
    </w:p>
    <w:p>
      <w:pPr/>
      <w:r>
        <w:t>1 мин. на чтение</w:t>
      </w:r>
    </w:p>
    <w:p>
      <w:r>
        <w:t>Об этом сообщил Комитет Госдумы по госстроительству. По словам депутата Павла Крашенинникова, все сведения будут публиковаться только обобщённо. Но вот подробно перед самим народом отчитываться больше не будут — только друг перед другом.</w:t>
      </w:r>
    </w:p>
    <w:p>
      <w:r>
        <w:t>Как отметил Крашенинников, с 2023 года власти будут выкладывать в общий доступ лишь обобщённую информацию о декларациях парламентариев. Например, сколько из них уже отчитались перед коллегами о своих заработках и не нашлось ли нарушений в декларациях. А вот сами данные о доходах, особняках, угодьях, автомобилях и всяких разных активах публиковать больше не будут.</w:t>
      </w:r>
    </w:p>
    <w:p>
      <w:r>
        <w:t>Также стало известно, что текущий состав Госдумы оказался втрое богаче прежнего. При этом парламент обновился только наполовину. В среднем годовой доход новых депутатов составил 61,5 млн рублей, сумма на банковском счёте — 100 млн рублей.</w:t>
      </w:r>
    </w:p>
    <w:p>
      <w:r>
        <w:t>Мы видим, как день ото дня буржуазия развязывает себе руки, облегчая свою антинародную деятельность. Если ранее эта информация просто фальсифицировалась, то теперь её не будет вовсе. Ведь проживая в старых советских однокомнатных квартирах целыми семьями или отапливая дома дровами в стране с огромным экспортом газа, но видя при этом как "слуги народа" отдыхают на дорогих курортах и живут в особняках, рабочие начнут задавать правильные вопросы которых так боится буржуазия.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«Счастье любит тишину. Депутатам разрешили не отчитываться о доходах перед населением»</w:t>
        </w:r>
      </w:hyperlink>
      <w:r>
        <w:t xml:space="preserve"> от 23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news/schaste-lyubit-tishinu-deputatam-razreshili-ne-otchityvatsya-o-dokhodakh-pered-naseleniem-23-01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