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памяти Сталина</w:t>
      </w:r>
    </w:p>
    <w:p>
      <w:pPr/>
      <w:r>
        <w:t>2020-03-05</w:t>
      </w:r>
    </w:p>
    <w:p>
      <w:pPr/>
    </w:p>
    <w:p>
      <w:r>
        <w:rPr>
          <w:b/>
        </w:rPr>
        <w:t xml:space="preserve">5 марта 1953 года перестало биться сердце Иосифа Виссарионовича Сталина </w:t>
      </w:r>
      <w:r>
        <w:t>– одно</w:t>
      </w:r>
      <w:r/>
      <w:r>
        <w:t>го из руководящих деятелей Коммунистической партии и Советского государства, вождя международного коммунистического и рабочего движения, крупного теоретика и практика марксизма-ленинизма, продолжателя революционного дела Ленина по строительству социализма и движению к коммунизму.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