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Декоммунизация по-латвийски</w:t>
      </w:r>
    </w:p>
    <w:p>
      <w:pPr/>
      <w:r>
        <w:t>2022-06-19</w:t>
      </w:r>
    </w:p>
    <w:p>
      <w:pPr/>
      <w:r>
        <w:t>1 мин. на чтение</w:t>
      </w:r>
    </w:p>
    <w:p>
      <w:r>
        <w:t>Сейм Латвии принял в четверг закон “О запрете на экспонирование объектов, прославляющих советский и нацистский режимы, и их демонтаже на территории Латвийской Республики”.</w:t>
      </w:r>
    </w:p>
    <w:p>
      <w:r>
        <w:t>Законом предусмотрен снос памятника в парке Победы. Подземная часть должна быть демонтирована до 30 июня 2023 года. Остальные объекты, подлежащие демонтажу, до 31 июля определит Кабинет министров.</w:t>
      </w:r>
    </w:p>
    <w:p>
      <w:r>
        <w:t>Оригинальные детали или фрагменты демонтированных объектов, имеющие художественную ценность, архитектурное качество, культурно-историческое или образовательное значение, будут включены в коллекцию Латвийского музея оккупации. Музей сможет передать оригинальные части или фрагменты демонтированных объектов в государственный, муниципальный или частный аккредитованный музей.</w:t>
      </w:r>
    </w:p>
    <w:p>
      <w:r>
        <w:t>Латвийская олигархия преподносит времена советского строя как оккупацию и приравнивает СССР к нацистскому режиму, пытаясь вызвать у рабочих Латвии ненависть ко всему советскому. Уничтожение памятников советской истории закономерный процесс при капитализме. Наличие напоминания, что возможно общество без эксплуатации и угнетения неприемлемо в государстве, целью которого является максимальное богатство за счёт трудящихся.</w:t>
      </w:r>
    </w:p>
    <w:p>
      <w:r>
        <w:t>Источник: Интерфакс – “В Латвии намерены до 15 ноября снести памятники, прославляющие советскую эпоху” от 16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