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Coca-Cola  импортозаместили “Бела-Колой”</w:t>
      </w:r>
    </w:p>
    <w:p>
      <w:pPr/>
      <w:r>
        <w:t>2022-08-14</w:t>
      </w:r>
    </w:p>
    <w:p>
      <w:pPr/>
      <w:r>
        <w:t>1 мин. на чтение</w:t>
      </w:r>
    </w:p>
    <w:p>
      <w:r>
        <w:t>Телеканал СТВ сообщил, что вместо американской Coca-Cola на российском рынке будет представлена белорусская “Бела-Кола”. По качеству аналог не будет уступать оригиналу.</w:t>
      </w:r>
    </w:p>
    <w:p>
      <w:pPr>
        <w:pStyle w:val="IntenseQuote"/>
      </w:pPr>
      <w:r>
        <w:t>«Представители большого бизнеса союзных государств подписали меморандум о расширении деловых контактов в области инноваций. Вместо американской Coca-Сola теперь в России будут продавать нашу белорусскую „Бела-Колу“», — рассказали на телеканале.</w:t>
      </w:r>
    </w:p>
    <w:p>
      <w:r>
        <w:t>«Представители большого бизнеса союзных государств подписали меморандум о расширении деловых контактов в области инноваций. Вместо американской Coca-Сola теперь в России будут продавать нашу белорусскую „Бела-Колу“», — рассказали на телеканале.</w:t>
      </w:r>
    </w:p>
    <w:p>
      <w:r>
        <w:t>Производителем “Бела-Колы” является ЗАО “Минский завод безалкогольных напитков” (далее МЗБН). На МЗБН ранее производились Pepsi, и Coca-Cola. Для этого произвели модернизацию оборудования, обучили персонал, установили контроль качества и переняли опыт.</w:t>
      </w:r>
    </w:p>
    <w:p>
      <w:r>
        <w:t>Производство Pepsi и Coca-Cola (вывоз капитала) помогло развить производственные мощности на МЗБН. Что привело к увеличению капитала МЗБН, что помогло развить выпуск товаров под собственными брендами.</w:t>
      </w:r>
    </w:p>
    <w:p>
      <w:r>
        <w:t>Текущие империалистические специальные мероприятия благотворно влияют на перераспределение рынков сбыта в пользу МЗБН. Таким образом, белорусские власти оказывая содействие в специальных мероприятиях, выступают в интересах крупного капитала.</w:t>
      </w:r>
    </w:p>
    <w:p>
      <w:r>
        <w:t>При капитализме страны развиваются неравномерно, что приводит к изменению соотношения капитала между государствами. Изменения соотношения капитала неизбежно приводит к переделу уже поделенных рынков. Передел происходит по капиталу.</w:t>
      </w:r>
    </w:p>
    <w:p>
      <w:r>
        <w:t>До тех пор, пока стоит капитализм люди будут свидетелями борьбы корпораций за рынки сбыта, источников сырья, рабочей силы между собой. Самое страшное — передел происходит “на головах” людей, разрушая инфраструктуру, жилье, фабрики и заводы, людские жизни и судьбы.</w:t>
      </w:r>
    </w:p>
    <w:p>
      <w:r>
        <w:t>Изменить ситуацию может только переход общества на следующую ступень производства и распределения благ — социалистический способ производства. Социалистический способ производства противопоставляет капиталистическому максимальному извлечению прибыли удовлетворение общественных потребностей.</w:t>
      </w:r>
    </w:p>
    <w:p>
      <w:r>
        <w:t xml:space="preserve">Источник: Onliner – </w:t>
      </w:r>
      <w:hyperlink r:id="rId9">
        <w:r>
          <w:rPr>
            <w:color w:val="0000FF"/>
            <w:u w:val="single"/>
          </w:rPr>
          <w:t>“Все будет «Бела-Кола». В России Coca-Сola заменят белорусской газировкой”</w:t>
        </w:r>
      </w:hyperlink>
      <w:r>
        <w:t xml:space="preserve"> от 07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ney.onliner.by/2022/08/07/vse-budet-bela-kola-v-rossii-coca-sola-zamenyat-belorusskoj-gazirov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