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Циолковский о революции</w:t>
      </w:r>
    </w:p>
    <w:p>
      <w:pPr/>
      <w:r>
        <w:t>2018-04-12</w:t>
      </w:r>
    </w:p>
    <w:p>
      <w:pPr/>
    </w:p>
    <w:p>
      <w:r>
        <w:t>“До революции моя мечта не могла осуществиться. Лишь Октябрь принёс признание трудам самоучки: лишь советская власть и партия Ленина-Сталина оказали мне действенную помощь. Все свои труды по авиации, ракетоплаванию и межпланетным сообщениям передаю партии большевиков. Уверен, что они успешно закончат мои труды”.</w:t>
      </w:r>
    </w:p>
    <w:p>
      <w:r>
        <w:rPr>
          <w:b/>
        </w:rPr>
        <w:t>Из письма К.Э.Циолковского Сталину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