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свобода и существует ли она?</w:t>
      </w:r>
    </w:p>
    <w:p>
      <w:pPr/>
      <w:r>
        <w:t>2023-04-29</w:t>
      </w:r>
    </w:p>
    <w:p>
      <w:pPr/>
      <w:r>
        <w:t>15 мин. на чтение</w:t>
      </w:r>
    </w:p>
    <w:p>
      <w:r>
        <w:t>На протяжении всей истории общественной мысли шли ожесточенные споры, касающиеся проблемы свободы. Так или иначе они сводились к центральному вопросу — обусловлены ли намерения и поступки человека внешними обстоятельствами, т.е. обладает ли человек свободой в выборе действий или они заранее предопределены?</w:t>
      </w:r>
      <w:r>
        <w:rPr>
          <w:b/>
        </w:rPr>
        <w:t xml:space="preserve"> </w:t>
      </w:r>
      <w:r>
        <w:t>Этот вопрос имеет очень важное значение, поскольку от его решения зависит признание ответственности человека за свои поступки.</w:t>
      </w:r>
    </w:p>
    <w:p>
      <w:r>
        <w:t>Многие политики, ученые, философы, священники, представители творческой интеллигенции, твердят о некой внутренней «свободе», от рождения присущей человеку, интуитивно понятной всем, и призывают следовать ей; либо говорят, что человек лишен свободы в выборе действий, что все предопределено заранее. Также есть деятели, занимающие позицию плюрализма, говорящие о множественности равноценных мнений по этому вопросу, и, таким образом, еще больше запутывающие дело, не дающие внятных и точных ответов.</w:t>
      </w:r>
    </w:p>
    <w:p>
      <w:r>
        <w:t xml:space="preserve">В действительности у понятия «свобода» есть конкретное научное определение, основанное на фактах и историческом опыте, т.е. </w:t>
      </w:r>
      <w:r>
        <w:rPr>
          <w:b/>
        </w:rPr>
        <w:t>материалистическое.</w:t>
      </w:r>
      <w:r>
        <w:t xml:space="preserve"> С другой стороны, существует множество домыслов, мифов, искажений и просто спекуляций, прикрывающихся научностью, но, так или иначе, сводящихся к </w:t>
      </w:r>
      <w:r>
        <w:rPr>
          <w:b/>
        </w:rPr>
        <w:t>идеалистическому</w:t>
      </w:r>
      <w:r>
        <w:t>, искаженному пониманию природы и общества. О понятии «свободы» и его проблем — в нашем новом материале.</w:t>
      </w:r>
    </w:p>
    <w:p>
      <w:pPr>
        <w:pStyle w:val="Heading2"/>
      </w:pPr>
      <w:r>
        <w:t>I. Мифы о свободе.</w:t>
      </w:r>
    </w:p>
    <w:p>
      <w:r>
        <w:t>Из споров по вопросу о свободе, начавшихся еще во времена античной философии, сформировались две основные идеалистические точки зрения:</w:t>
      </w:r>
    </w:p>
    <w:p>
      <w:r>
        <w:t xml:space="preserve">— </w:t>
      </w:r>
      <w:r>
        <w:rPr>
          <w:i/>
        </w:rPr>
        <w:t>механистический</w:t>
      </w:r>
      <w:r>
        <w:t xml:space="preserve"> </w:t>
      </w:r>
      <w:r>
        <w:rPr>
          <w:i/>
        </w:rPr>
        <w:t>детерминизм</w:t>
      </w:r>
      <w:r>
        <w:t xml:space="preserve"> утверждает, что все действия и поступки человека всегда и во всех случаях определены внешними условиями, независимыми от него (законами природы, вселенной или божественными силами), т.е. полностью отрицает свободу воли.</w:t>
      </w:r>
    </w:p>
    <w:p>
      <w:r>
        <w:t xml:space="preserve">— </w:t>
      </w:r>
      <w:r>
        <w:rPr>
          <w:i/>
        </w:rPr>
        <w:t>индетерминизм</w:t>
      </w:r>
      <w:r>
        <w:t>: противоположный детерминизму взгляд, отрицающий причинность и объективную связь явлений, выступающий за ничем не ограниченную, ничем не обусловленную свободу воли или самоопределение духа.</w:t>
      </w:r>
    </w:p>
    <w:p>
      <w:r>
        <w:t xml:space="preserve">Также в истории философии существуют смешанные, эклектичные теории, соединяющие в себе детерминизм и индетерминизм: например </w:t>
      </w:r>
      <w:r>
        <w:rPr>
          <w:i/>
        </w:rPr>
        <w:t>агностицизм</w:t>
      </w:r>
      <w:r>
        <w:t xml:space="preserve"> (Кант, Юм).</w:t>
      </w:r>
    </w:p>
    <w:p>
      <w:r>
        <w:t>В современном значении понятие «свободы» существует давно.</w:t>
      </w:r>
    </w:p>
    <w:p>
      <w:r>
        <w:t>Историческая борьба людей за уничтожение социальных ограничений в XIX в. проходила под лозунгами «свободы» и вела общество к прогрессу. Однако выражались эти лозунги по-разному, в зависимости от того, к какому классу относились те или иные идеологи.</w:t>
      </w:r>
    </w:p>
    <w:p>
      <w:r>
        <w:t xml:space="preserve">Знаменитый лозунг </w:t>
      </w:r>
      <w:r>
        <w:rPr>
          <w:i/>
        </w:rPr>
        <w:t>«Свобода, равенство, братство!»</w:t>
      </w:r>
      <w:r>
        <w:t xml:space="preserve"> был провозглашен французской революционной буржуазией. Именно под ним прогрессивный на тот момент класс буржуазии вел борьбу против феодализма и его пережитков в Европе и по всему миру.</w:t>
      </w:r>
    </w:p>
    <w:p>
      <w:r>
        <w:t xml:space="preserve">Жан-Жак Руссо, человек, которого вполне можно считать предшественником идей буржуазных революций, начал свою книгу «Общественный договор» со следующих слов: </w:t>
      </w:r>
      <w:r>
        <w:rPr>
          <w:i/>
        </w:rPr>
        <w:t>«Человек рождается свободным».</w:t>
      </w:r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35254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25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«Свобода, ведущая народ», или «Свобода на баррикадах» — Эжен Делакруа (1830 г.)</w:t>
      </w:r>
    </w:p>
    <w:p>
      <w:r>
        <w:t xml:space="preserve">Руссо утверждал, что причиной неравенства и несвободы является частная собственность, но вместе с этим считал мелкую собственность, основанную на личном труде, неприкосновенной основой общества, такой же неприкосновенной, как свободу. Самостоятельной свободой в обществе обладает только государство, возникшее на основе добровольного соглашения между людьми, которые пользуются свободой только по праву членов государства. Условием свободы у Руссо является политическое и имущественное равенство, которое контролируется и охраняется государством, не допускающим нищеты и разделения общества на богатых и бедных. </w:t>
      </w:r>
    </w:p>
    <w:p>
      <w:r>
        <w:t xml:space="preserve">Также Руссо отстаивал идею народовластия и прямой демократии, когда законы принимаются на собрании напрямую всеми гражданами. Все эти идеи были и остаются в большинстве утопическими, противоречащими объективному ходу исторического развития, которые в то время выражали переживания народных масс (прежде всего крестьян) и потребности встающей на ноги буржуазии. </w:t>
      </w:r>
    </w:p>
    <w:p>
      <w:pPr>
        <w:pStyle w:val="IntenseQuote"/>
      </w:pPr>
      <w:r>
        <w:t xml:space="preserve">Энгельс писал, что государство по Руссо, как царство разума </w:t>
      </w:r>
      <w:r>
        <w:rPr>
          <w:i/>
        </w:rPr>
        <w:t>«…было не чем иным, как идеализированным царством буржуазии, что вечная справедливость нашла свое осуществление в буржуазной юстиции, что равенство свелось к гражданскому равенству перед законом, а одним из самых существенных прав человека провозглашена была… буржуазная собственность. Государство разума, оказалось и могло оказаться на практике только буржуазной демократической республикой»</w:t>
      </w:r>
      <w:r>
        <w:t xml:space="preserve"> (Маркс К. и Энгельс Ф., Соч., 2 изд., т. 20, стр 17. «Анти-Дюринг»).</w:t>
      </w:r>
    </w:p>
    <w:p>
      <w:r>
        <w:t xml:space="preserve">Ученые-натуралисты и философы XVII-XIX вв, поддерживавщие прогрессивные идеи материализма и атеизма, внесли серьезный вклад в развитие общества. </w:t>
      </w:r>
    </w:p>
    <w:p>
      <w:r>
        <w:t>Бэкон, Гоббс, Спиноза, Гольбах — их деятельность развивалась в условиях общего подъема европейских стран, вставших на путь капиталистического развития. Однако в тех условиях ограниченности науки, концепции ученых имели такой же ограниченный, механистический характер. Понятия свободы и необходимости метафизически противопоставлялись друг другу.</w:t>
      </w:r>
    </w:p>
    <w:p>
      <w:r>
        <w:t xml:space="preserve">Позже, в начале XX в., зародилось иррациональное направление в философии — </w:t>
      </w:r>
      <w:r>
        <w:rPr>
          <w:b/>
        </w:rPr>
        <w:t>экзистенциализм</w:t>
      </w:r>
      <w:r>
        <w:t xml:space="preserve">, выросшее на волюнтаристских, субъективно-идеалистических идеях таких философов, как Паскаль, Кьеркегор, Ницше. </w:t>
      </w:r>
    </w:p>
    <w:p>
      <w:r>
        <w:t xml:space="preserve">Для представителей экзистенциализма Сартра, Хайдеггера, Камю и др. бытие это само «существование» индивида, его личное переживание, которое нельзя познать ни наукой ни самой философией; «существование» (экзистенция) отрывается от сущности, понимается не как объективная реальность, а приравнивается к трансцендентному (непознаваемому, потустороннему). В зависимости от того как трактуется трансцендентность, различаются формы размышления у экзистенциалистов. </w:t>
      </w:r>
    </w:p>
    <w:p>
      <w:pPr>
        <w:pStyle w:val="IntenseQuote"/>
      </w:pPr>
      <w:r>
        <w:t xml:space="preserve">Сартр говорил: </w:t>
      </w:r>
      <w:r>
        <w:rPr>
          <w:i/>
        </w:rPr>
        <w:t xml:space="preserve">«сущность человека не предшествует его существованию, он проектирует себя сам и обречен на свободу и ответственность, которую уже не может перекладывать на Бога». </w:t>
      </w:r>
    </w:p>
    <w:p>
      <w:r>
        <w:t xml:space="preserve">Для Сартра быть свободным значит </w:t>
      </w:r>
      <w:r>
        <w:rPr>
          <w:i/>
        </w:rPr>
        <w:t>«быть самими собой»</w:t>
      </w:r>
      <w:r>
        <w:t xml:space="preserve">; свобода это абсолют, данный раз и навсегда («человек осужден быть свободным»); мир, природа, общество — это хаос, не имеющий смысла; отдельного индивида ничего не предопределяет и ничего не ограничивает, только его «я» несет ответственность за его свободу и тянет на себе бремя метафизической «ответственности»; общение между индивидами фальшиво, и показывает только одиночество каждого. </w:t>
      </w:r>
    </w:p>
    <w:p>
      <w:r>
        <w:t>Сейчас утверждения по типу «быть самим собой» или «самому определять свою жизнь» довольно популярны среди обывателей, как и труды философов-экзистенциалистов. Пессимистический характер этой философии отражает глубокий кризис и проблему отчуждения в современном обществе, но реального выхода из этого положения не дает.</w:t>
      </w:r>
    </w:p>
    <w:p>
      <w:r>
        <w:t xml:space="preserve">В экономической сфере популярны идеи о «свободном рынке», «свободе предпринимательства». Относительно современные и известные представители подобных «теорий» в ХХ в. это экономисты, относящиеся к новой Австрийской школе экономики: Мизес, Хайек. </w:t>
      </w:r>
    </w:p>
    <w:p>
      <w:r>
        <w:t xml:space="preserve">По их мнению нужно изучать не общественные экономические отношения, а явления экономической жизни с субъективной точки зрения индивидуального предпринимателя. Пример их практического применения можно увидеть в социальной, финансовой политике Великобритании 1979-1990 гг. под руководством М. Тэтчер, находившейся под влиянием работ Фридриха фон Хайека.  </w:t>
      </w:r>
    </w:p>
    <w:p>
      <w:pPr>
        <w:pStyle w:val="IntenseQuote"/>
      </w:pPr>
      <w:r>
        <w:rPr>
          <w:i/>
        </w:rPr>
        <w:t>«Без экономической свободы никакой другой свободы быть не может»</w:t>
      </w:r>
      <w:r>
        <w:t xml:space="preserve"> —  слова Маргарет Тэтчер. </w:t>
      </w:r>
    </w:p>
    <w:p>
      <w:r>
        <w:t>Ее политика, провозгласившая сво­бод­у кон­ку­рен­ции, со­кра­ще­ние ро­ли го­су­дар­ст­ва в эко­но­ми­ке, сти­му­ли­ро­ва­ние раз­ви­тия сво­бод­но­го пред­при­ни­ма­тель­ст­ва, лич­ной ини­циа­ти­вы и ин­ди­ви­ду­аль­ной от­вет­ст­вен­ности, привела к сокращению со­ци­аль­ных про­грамм, сни­же­нию рас­хо­дов на об­ра­зо­ва­ние и медицину, подавлению и ограничению деятельности профсоюзов, к росту безработицы и бедности. Таковы были результаты реформ, основанных на идеалистическом субъективно-психическом методе в вопросе экономического развития общества.</w:t>
      </w:r>
    </w:p>
    <w:p>
      <w:r>
        <w:t>Так же можно кратко описать несколько популярных мировоззрений, относящихся к механистическому детерминизму и фатализму.</w:t>
      </w:r>
    </w:p>
    <w:p>
      <w:r>
        <w:rPr>
          <w:b/>
        </w:rPr>
        <w:t>Религиозные мировоззрения</w:t>
      </w:r>
      <w:r>
        <w:t xml:space="preserve"> (христианство, иудаизм, ислам) и относящиеся к ним представления о «судьбе» или о «божественном предопределении». </w:t>
      </w:r>
    </w:p>
    <w:p>
      <w:r>
        <w:rPr>
          <w:b/>
        </w:rPr>
        <w:t xml:space="preserve">Астрология </w:t>
      </w:r>
      <w:r>
        <w:t>— антинаучное, ложное учение, в котором по расположению планет и звезд можно, якобы, предсказать будущий исход человеческих действий, и даже целых народов.</w:t>
      </w:r>
    </w:p>
    <w:p>
      <w:r>
        <w:rPr>
          <w:b/>
        </w:rPr>
        <w:t xml:space="preserve">Фрейдизм </w:t>
      </w:r>
      <w:r>
        <w:t>в психологии, сформировавшийся на основе метода психоанализа Фрейда. Несмотря на введение им в науку ряда важных понятий о человеческой психике, Фрейд механистически переносил их в социальную область и рассматривал как человека полностью обусловленного собственным прошлым.</w:t>
      </w:r>
    </w:p>
    <w:p>
      <w:r>
        <w:t xml:space="preserve">Итак, мы описали распространенные мифы, утопии, заблуждения и антинаучные теории, которые пытаются дать ответ на вопрос о свободе. </w:t>
      </w:r>
    </w:p>
    <w:p>
      <w:r>
        <w:t>В действительности, враждующие между собой механистический детерминизм и индетерминизм, а также их смешанные варианты, не могут дать полного, последовательного научного ответа по вопросу о «свободе».</w:t>
      </w:r>
    </w:p>
    <w:p>
      <w:pPr>
        <w:pStyle w:val="IntenseQuote"/>
      </w:pPr>
      <w:r>
        <w:rPr>
          <w:i/>
        </w:rPr>
        <w:t xml:space="preserve">«…Один из любимых коньков субъективного философа — идея о конфликте между детерминизмом и нравственностью, между исторической необходимостью и значением личности… На самом деле, никакого тут конфликта нет… Идея детерминизма, устанавливая необходимость человеческих поступков, отвергая вздорную побасенку о свободе воли, нимало не уничтожает ни разума, ни совести человека, ни оценки его действий. Совсем напротив, только при детерминистическом взгляде и возможна строгая и правильная оценка, а не сваливание чего угодно на свободную волю. Равным образом и идея исторической необходимости ничуть не подрывает роли личности в истории: история вся слагается именно из действий личностей, представляющих из себя несомненно деятелей. Действительный вопрос, возникающий при оценке общественной деятельности личности, состоит в том, при каких условиях этой деятельности обеспечен успех?...» </w:t>
      </w:r>
      <w:r>
        <w:t>(Ленин. «Что такое «друзья народа», ПСС, том 1, стр 158-159)</w:t>
      </w:r>
    </w:p>
    <w:p>
      <w:pPr>
        <w:pStyle w:val="Heading2"/>
      </w:pPr>
      <w:r>
        <w:t>II. Марксистское понимание свободы</w:t>
      </w:r>
    </w:p>
    <w:p>
      <w:r>
        <w:t xml:space="preserve">Борьба за свободу подняла человечество на новую ступень прогресса: был ликвидирован отживший своё феодальный строй и создано новое капиталистическое общество. Но вскоре стало понятно, что полностью реализовать провозглашенные революционной буржуазией лозунги освобождения и свободы при капитализме невозможно. </w:t>
      </w:r>
    </w:p>
    <w:p>
      <w:r>
        <w:t xml:space="preserve">Преградой этому служит сам капиталистический строй, а точнее основное противоречие капитализма — </w:t>
      </w:r>
      <w:r>
        <w:rPr>
          <w:b/>
        </w:rPr>
        <w:t>между трудом и капиталом</w:t>
      </w:r>
      <w:r>
        <w:t>. Сохраняющаяся в основе капитализма эксплуатация формализует любой лозунг о свободе, равенстве и братстве.</w:t>
      </w:r>
    </w:p>
    <w:p>
      <w:r>
        <w:t>Только марксизм, включающий в себя метод диалектического и исторического материализма, объяснение экономических законов движения капиталистического общества (политическая экономия), теорию классовой борьбы и теорию научного коммунизма, помогает понять как мыслит общество, по каким причинам происходят изменения идей и форм общественного мышления.</w:t>
      </w:r>
    </w:p>
    <w:p>
      <w:pPr>
        <w:pStyle w:val="IntenseQuote"/>
      </w:pPr>
      <w:r>
        <w:rPr>
          <w:i/>
        </w:rPr>
        <w:t xml:space="preserve">«Как об отдельном человеке нельзя судить на основании того, что сам он о себе думает, точно так же нельзя судить о подобной эпохе переворота по ее сознанию. Наоборот, это сознание надо объяснить из противоречий материальной жизни, из существующего конфликта между общественными производительными силами и производственными отношениями» </w:t>
      </w:r>
      <w:r>
        <w:t>(К . Маркс. К критике политической экономии).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0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1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«От мрака к свету. От битвы к книге. От горя к счастью.» — Когоут Николай Николаевич (1921 г.)</w:t>
      </w:r>
    </w:p>
    <w:p>
      <w:r>
        <w:t xml:space="preserve">Научный последовательный анализ конкретных материальных, исторически сложившихся условий жизни современного капиталистического общества дан Марксом, Энгельсом, Лениным. </w:t>
      </w:r>
    </w:p>
    <w:p>
      <w:r>
        <w:rPr>
          <w:b/>
        </w:rPr>
        <w:t>Капитализм</w:t>
      </w:r>
      <w:r>
        <w:t xml:space="preserve"> — общественно-экономическая формация, основанная на частной собственности на средства производства и эксплуатации наёмного труда капиталом.</w:t>
      </w:r>
    </w:p>
    <w:p>
      <w:r>
        <w:rPr>
          <w:b/>
        </w:rPr>
        <w:t>Основное противоречие капитализма</w:t>
      </w:r>
      <w:r>
        <w:t xml:space="preserve"> выражено в противоречии между общественным характером производства и частнокапиталистической формой присвоения его результатов. </w:t>
      </w:r>
    </w:p>
    <w:p>
      <w:r>
        <w:t>Это противоречие порождает анархию производства, безработицу, экономические кризисы, войны и непримиримую борьбу между основными классами капиталистического общества — пролетариатом и буржуазией.</w:t>
      </w:r>
    </w:p>
    <w:p>
      <w:r>
        <w:t>Таков экономический базис капиталистического общества, над которым выстраивается соответствующая ему идеологическая надстройка в виде различных форм общественного сознания вообще и теорий о свободе в частности.</w:t>
      </w:r>
    </w:p>
    <w:p>
      <w:r>
        <w:t xml:space="preserve">Капитализм развивается, постепенно проходя этапы возникновения, становления и упадка. </w:t>
      </w:r>
    </w:p>
    <w:p>
      <w:r>
        <w:t>Во времена молодого капитализма, сторонники буржуазной идеологии продвигали научные прогрессивные идеи и верили, что, защищая интересы буржуазии, они защищали интересы всех людей.  Отчасти это действительно было так, т.к. в уничтожении феодальной эксплуатации было заинтересовано все общество, кроме феодалов.</w:t>
      </w:r>
    </w:p>
    <w:p>
      <w:r>
        <w:t xml:space="preserve">Однако мы живем во времена «умирающего капитализма», т.е. </w:t>
      </w:r>
      <w:r>
        <w:rPr>
          <w:i/>
        </w:rPr>
        <w:t xml:space="preserve">империализма — </w:t>
      </w:r>
      <w:r>
        <w:t>его высшей и завершающей стадии. Капитализм перестал отвечать потребностям общества и не способен больше развивать им же порожденные производительные силы, которым становится тесно в рамках капиталистических производственных отношений.</w:t>
      </w:r>
    </w:p>
    <w:p>
      <w:r>
        <w:t>Сейчас капитализм — это реакция, тормоз прогресса во всех областях общественной жизни: в политике, экономике, идеологии, философии.</w:t>
      </w:r>
    </w:p>
    <w:p>
      <w:r>
        <w:t>Ошибка многих деятелей, говорящих о свободе, заключается в отрицании или игнорировании ими классового характера общества, в слепой защите и оправдании капитализма. Следствием этого становится то, что они говорят об абстрактной свободе, не существующей в действительности.</w:t>
      </w:r>
    </w:p>
    <w:p>
      <w:r>
        <w:t>В реальной жизни люди сталкиваются не с абстрактной свободой, а с ее конкретным воплощением в виде материальных средств для достижения своих целей и в виде реально существующих, исторически сложившихся социальных и экономических отношений.</w:t>
      </w:r>
    </w:p>
    <w:p>
      <w:r>
        <w:t>Общество не свободно в выборе объективных условий своего существования и своей деятельности, но в то же время общество достаточно свободно в выборе целей и в выборе средств для их достижения, т.к. обычно существует не одна, а несколько возможностей, с разной долей вероятности. Даже когда нет других вариантов можно замедлить или ускорить наступление желательных или нежелательных явлений.</w:t>
      </w:r>
    </w:p>
    <w:p>
      <w:r>
        <w:rPr>
          <w:b/>
        </w:rPr>
        <w:t>Абстрактной или абсолютной свободы не существует; свобода всегда конкретна и относительна</w:t>
      </w:r>
      <w:r>
        <w:t xml:space="preserve">. </w:t>
      </w:r>
    </w:p>
    <w:p>
      <w:r>
        <w:t>Свобода воплощается в жизнь с помощью выбора определенного плана действий. Рамки свободы становятся шире, когда люди лучше осознают свои реальные возможности, когда имеют больше средств для достижения поставленных целей, и, когда их интересы в большей мере совпадают с интересами масс, общественных классов и с объективным ходом общественного прогресса.</w:t>
      </w:r>
    </w:p>
    <w:p>
      <w:r>
        <w:rPr>
          <w:b/>
        </w:rPr>
        <w:t>Свобода не равна произволу</w:t>
      </w:r>
      <w:r>
        <w:t>, как это воспринимают многие «критики» марксизма и материализма. Относительная исторически, но реальная практически свобода человека выбирать линию поведения в зависимости от тех или иных обстоятельств возлагает моральную и социальную ответственность за свои поступки.</w:t>
      </w:r>
    </w:p>
    <w:p>
      <w:pPr>
        <w:pStyle w:val="IntenseQuote"/>
      </w:pPr>
      <w:r>
        <w:rPr>
          <w:i/>
        </w:rPr>
        <w:t xml:space="preserve">«Не в воображаемой независимости от законов природы заключается свобода, а в познании этих законов и в основанной на этом знании возможности планомерно заставлять законы природы действовать для определенных целей. Это относится как к законам внешней природы, так и к законам, управляющим телесным и духовным бытием самого человека, — два класса законов, которые мы можем отделять один от другого самое большее в нашем представлении, отнюдь не в действительности. Свобода воли означает, следовательно, не что иное, как способность принимать решения со знанием дела. Таким образом, чем свободнее суждение человека по отношению к определенному вопросу, с тем большей необходимостью будет определяться содержание этого суждения, тогда как неуверенность, имеющая в своей основе незнание и выбирающая как будто произвольно между многими различными и противоречащими друг другу возможными решениями, тем самым доказывает свою несвободу, свою подчиненность тому предмету, который она как раз должна была бы подчинить себе. Свобода, следовательно, состоит в основанном на познании необходимостей природы, господстве над нами самими и над внешней природой, она поэтому является необходимым продуктом исторического развития» </w:t>
      </w:r>
      <w:r>
        <w:t>(Ф. Энгельс. «Анти-Дюринг»).</w:t>
      </w:r>
    </w:p>
    <w:p>
      <w:r>
        <w:t xml:space="preserve">Таким образом, кратко марксистское определение свободы выглядит следующим образом: </w:t>
      </w:r>
    </w:p>
    <w:p>
      <w:r>
        <w:rPr>
          <w:i/>
        </w:rPr>
        <w:t>Свобода</w:t>
      </w:r>
      <w:r>
        <w:t xml:space="preserve"> — способность человека действовать в соответствии со своими интересами и целями, опираясь на познание объективной необходимости: природных, исторических, общественно-экономических условий материальной жизни.</w:t>
      </w:r>
    </w:p>
    <w:p>
      <w:r>
        <w:t xml:space="preserve">Т.е. свобода заключается не в иллюзорной «независимости» от объективных законов природы и общества (или самого общества), а в </w:t>
      </w:r>
      <w:r>
        <w:rPr>
          <w:b/>
        </w:rPr>
        <w:t>способности выбирать, «принимать решения со знанием дела»</w:t>
      </w:r>
      <w:r>
        <w:t>, как пишет Энгельс.</w:t>
      </w:r>
    </w:p>
    <w:p>
      <w:r>
        <w:t xml:space="preserve">Противоположно идеалистическому, марксистское определение свободы говорит о </w:t>
      </w:r>
      <w:r>
        <w:rPr>
          <w:b/>
        </w:rPr>
        <w:t>диалектическом взаимодействии свободы и необходимости</w:t>
      </w:r>
      <w:r>
        <w:t>, об их органической связи. Одно только осознание свободы без практической возможности реализации ее в действительности — иллюзия свободы.</w:t>
      </w:r>
    </w:p>
    <w:p>
      <w:r>
        <w:t>Часто марксизм относят к одному из видов «экономического детерминизма», якобы, в нем развитие общества и индивида полностью обусловлено экономикой. На деле, марксизм никогда не отрицал роль личности в истории. В письме Мерингу Энгельс пишет:</w:t>
      </w:r>
    </w:p>
    <w:p>
      <w:pPr>
        <w:pStyle w:val="IntenseQuote"/>
      </w:pPr>
      <w:r>
        <w:rPr>
          <w:i/>
        </w:rPr>
        <w:t>«…Главный упор мы делали, и должны были делать, сначала на выведении политических, правовых и прочих идеологических представлений и обусловленных ими действий из экономических фактов, лежащих в их основе. При этом из-за содержания мы тогда пренебрегали вопросом о форме: какими путями идет образование этих представлений и т. п. Это дало нашим противникам желанный повод для кривотолков, а также для искажений…»</w:t>
      </w:r>
      <w:r>
        <w:t xml:space="preserve"> (Энгельс. Письмо Мерингу, 1893 г.)</w:t>
      </w:r>
    </w:p>
    <w:p>
      <w:r>
        <w:t>Марксизм не только теоретически объясняет понятие свободы, но и дает конкретный план действий по ее реализации в определенных исторических условиях.</w:t>
      </w:r>
    </w:p>
    <w:p>
      <w:r>
        <w:t xml:space="preserve">Условия для реализации настоящей свободы появляются только после ликвидации капиталистических производственных отношений, конкретно — </w:t>
      </w:r>
      <w:r>
        <w:rPr>
          <w:i/>
        </w:rPr>
        <w:t>частной собственности</w:t>
      </w:r>
      <w:r>
        <w:t>, порождающей враждебные отношения между группами людей (классами).</w:t>
      </w:r>
    </w:p>
    <w:p>
      <w:r>
        <w:t xml:space="preserve">Историческая задача освобождения общества от отживших экономических отношений ложится на плечи рабочего класса. Эта задача вытекает из его конкретных материальных условий жизни. </w:t>
      </w:r>
    </w:p>
    <w:p>
      <w:r>
        <w:t xml:space="preserve">С одной стороны, пролетариат является большинством современного общества и его основной производительной, движущей силой. С другой — этот класс лишен средств производства, созданных его же трудом, класс наиболее эксплуатируемый, живущий только продажей своей рабочей силы. Более того — каждый рабочий сам является специфическим товаром, его способность к труду продается и покупается на рынке труда. </w:t>
      </w:r>
    </w:p>
    <w:p>
      <w:r>
        <w:t xml:space="preserve">В силу этого, в рамках капитализма у пролетариата нет возможности следовать своим собственным интересам, нет возможности примирения с классом капиталистов. </w:t>
      </w:r>
    </w:p>
    <w:p>
      <w:r>
        <w:t>Только объединившись на базе научной революционной марксистско-ленинской теории, осознав свои общие классовые интересы, рабочий класс сможет ликвидировать капитализм и построить социализм — первую ступень коммунистического бесклассового общества, в котором установится общественная собственность на средства производства, плановое ведение всего экономического хозяйства и ликвидируется эксплуатация человека человеком.</w:t>
      </w:r>
    </w:p>
    <w:p>
      <w:r>
        <w:t>Только в условиях, когда на смену стихийным процессам, основанным на эксплуатации труда большинства народа, отчуждении человека от результатов своего труда и самого себя, приходит планомерное сознательное развитие, осуществляемое всем обществом, исключающее обозначенные явления, общественная деятельность людей становится действительно свободной и творческой.</w:t>
      </w:r>
    </w:p>
    <w:p>
      <w:r>
        <w:t>Сколько бы ни было сказано о свободе апологетами буржуазного строя, только ассоциация свободных от эксплуатации трудящихся способна дать индивиду и обществу подлинную свободу в её материалистическом понимании. Свободу по отношению к силам природы, общественного производства и управления, бытия как такового; словом, собственной судьбы.</w:t>
      </w:r>
    </w:p>
    <w:p>
      <w:pPr>
        <w:pStyle w:val="Heading2"/>
      </w:pPr>
      <w:r>
        <w:t>Заключение</w:t>
      </w:r>
    </w:p>
    <w:p>
      <w:r>
        <w:t xml:space="preserve">Марксистский анализ разрушает всякие мифы о «свободе». Он четко показывает, что </w:t>
      </w:r>
      <w:r>
        <w:rPr>
          <w:i/>
        </w:rPr>
        <w:t xml:space="preserve">количество </w:t>
      </w:r>
      <w:r>
        <w:t>свободы, которое имеют отдельные индивиды и общество в целом определяется уровнем развития производительных сил, а также уровнем осознания самими людьми объективных законов природы и общества, и, наконец, социальным и политическим строем.</w:t>
      </w:r>
    </w:p>
    <w:p>
      <w:r>
        <w:t xml:space="preserve">Свобода личности, на которую так напирают буржуазные мыслители, во многом мифологизируя её — только часть свободы, которую имеет общество в данный исторический момент. По этому поводу кратко и верно писал еще В.И. Ленин: </w:t>
      </w:r>
      <w:r>
        <w:rPr>
          <w:i/>
        </w:rPr>
        <w:t xml:space="preserve">«жить в обществе и быть свободным от общества нельзя» </w:t>
      </w:r>
      <w:r>
        <w:t>(ПСС, Том 12. «Партийная организация и партийная литература»).</w:t>
      </w:r>
    </w:p>
    <w:p>
      <w:r>
        <w:t>Индивидуальная свобода при капитализме определяется размером частной собственности в руках меньшинства, которая дает им возможность пользоваться большим количеством благ за счет эксплуатации, обнищания и ограничения свобод миллионов людей. Пока существуют частная собственность, эксплуатация и разделение труда, враждующие между собой классы, фразы о «настоящей свободе» являются обманом.</w:t>
      </w:r>
    </w:p>
    <w:p>
      <w:r>
        <w:t xml:space="preserve">Слыша призывы буржуазных СМИ к сплочению в борьбе за «свободу», всегда нужно задаваться вопросом: </w:t>
      </w:r>
      <w:r>
        <w:rPr>
          <w:b/>
        </w:rPr>
        <w:t>свободу для какого класса?</w:t>
      </w:r>
    </w:p>
    <w:p>
      <w:r>
        <w:t>Объективные условия для реализации действительной свободы создает только переход общества к социализму, освобождающему труд большинства от эксплуатации. Устранив отношения эксплуатации, господств и подчинения, человеческое общество сможет как распоряжаться результатами своего труда, так и самостоятельно выбирать цель его приложения.</w:t>
      </w:r>
    </w:p>
    <w:p>
      <w:r>
        <w:t>Наконец, каждый отдельный человек, перестав быть товаром — рабочей силой — обретет возможность распоряжаться своей судьбой, более не принадлежащей товаровладельцу. Тогда и только тогда можно будет говорить о действительной свободе, как индивида, так и общества в целом.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