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Число россиян получающих зарплату более 100 тыс. рублей стало на треть больше</w:t>
      </w:r>
    </w:p>
    <w:p>
      <w:pPr/>
      <w:r>
        <w:t>2023-08-22</w:t>
      </w:r>
    </w:p>
    <w:p>
      <w:pPr/>
      <w:r>
        <w:t>1 мин. на чтение</w:t>
      </w:r>
    </w:p>
    <w:p>
      <w:r>
        <w:t xml:space="preserve">Согласно данным </w:t>
      </w:r>
      <w:hyperlink r:id="rId9">
        <w:r>
          <w:rPr>
            <w:color w:val="0000FF"/>
            <w:u w:val="single"/>
          </w:rPr>
          <w:t>подсчетов</w:t>
        </w:r>
      </w:hyperlink>
      <w:r>
        <w:t xml:space="preserve"> FinExpertiza в 2022 году доля россиян, получающих зарплату свыше 100 тысяч рублей, составила 7,4% или 10,9 млн человек. По сравнению с 2021 годом к ней прибавилось 2,5 млн человек, что дает около трети прироста. Подсчет производился на основе данных Росстата.</w:t>
      </w:r>
    </w:p>
    <w:p>
      <w:r>
        <w:t>Увеличение количества рабочих, получающих оную зарплату, связано с дефицитом кадров в некоторых областях и увеличением выплат мобилизованным.</w:t>
      </w:r>
    </w:p>
    <w:p>
      <w:r>
        <w:t>Также увеличилось число тех, кто получал зарплату в диапазоне от 45 до 60 тыс. рублей на 16,1%. Доля таких россиян составила 36% или 53 млн человек. Это повышение вызвано индексацией выплат и ростом зарплат.</w:t>
      </w:r>
      <w:r>
        <w:br/>
      </w:r>
      <w:r>
        <w:t>Положительно на доходах населения сказалось увеличение МРОТ, что в сумме дало 20% прирост, обгоняющий 11,9% инфляцию.</w:t>
      </w:r>
    </w:p>
    <w:p>
      <w:r>
        <w:t>Создается впечатление, что проводимая политика государства, как внешняя, так и внутренняя, благоприятно сказываются на благосостоянии трудового народа. Однако статистика говорит об обратном. В сравнении с 2014 годом сегодняшние 100 тысяч эквивалентны тогдашним 60 тысячам. В 2014 году зарплату свыше 60 тысяч получало более 8% против сегодняшних 7,4%. Таким образом, на большом промежутке времени происходит абсолютное (количество потребляемых материальных благ по сравнению с затраченным трудом) и относительное (по сравнению с бизнесменами и предпринимателями) обнищание трудового народа.</w:t>
      </w:r>
    </w:p>
    <w:p>
      <w:r>
        <w:t>Следовательно, рост доходов на фоне специальных мероприятий в соседнем государстве является подкупом рабочих для обеспечения большей лояльности к текущему режиму. В интересах рабочего класса получить не временную подачку от буржуазного правительства и нанимателей. В его интересах создать своё правительство, избавившись от власти работодателей, предпринимателей, бизнесменов, банкиров…</w:t>
      </w:r>
    </w:p>
    <w:p>
      <w:r>
        <w:t>Тогда будет снято противоречие между зависимостью отдельного индивида от других членов общества, вызванного общественным разделением труда (поскольку люди зависят друг от друга, постольку они нужны друг другу) и разрушительными войнами, уничтожающими человеческие жизни и разрушающие фабрики, заводы, жилые кварталы. Будет установлена дружба народов и их сотрудничество. А вместо временных подачек будет обеспечено планомерное улучшение материальных и культурных условий жизни всех членов общества, а не только рабочей аристократии.</w:t>
      </w:r>
    </w:p>
    <w:p>
      <w:r>
        <w:t xml:space="preserve">Источник: Известия - </w:t>
      </w:r>
      <w:hyperlink r:id="rId9">
        <w:r>
          <w:rPr>
            <w:color w:val="0000FF"/>
            <w:u w:val="single"/>
          </w:rPr>
          <w:t>«Рассчитать по росту: россиян с доходом от 100 тыс. стало на треть больше. Сохранится ли этот тренд и успевают ли зарплаты за инфляцией»</w:t>
        </w:r>
      </w:hyperlink>
      <w:r>
        <w:t xml:space="preserve"> от 14 августа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iz.ru/1556060/mariia-stroiteleva/rasschitat-po-rostu-rossiian-s-dokhodom-ot-100-tys-stalo-na-tret-bols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