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Чем больше льгот, тем дороже жилье</w:t>
      </w:r>
    </w:p>
    <w:p>
      <w:pPr/>
      <w:r>
        <w:t>2024-03-05</w:t>
      </w:r>
    </w:p>
    <w:p>
      <w:pPr/>
      <w:r>
        <w:t>1 мин. на чтение</w:t>
      </w:r>
    </w:p>
    <w:p>
      <w:r>
        <w:t xml:space="preserve">В Центральном банке </w:t>
      </w:r>
      <w:hyperlink r:id="rId9">
        <w:r>
          <w:rPr>
            <w:color w:val="0000FF"/>
            <w:u w:val="single"/>
          </w:rPr>
          <w:t>признали</w:t>
        </w:r>
      </w:hyperlink>
      <w:r>
        <w:t>, что распространение ипотечных льгот привело к удорожанию жилья в новостройках. Разрыв цен между вторичным рынком жилья и рынком жилья в новостройках достиг 44%.</w:t>
      </w:r>
    </w:p>
    <w:p>
      <w:r>
        <w:t>Также повышается доля квартир, для которых первоначальный взнос по ипотеке превышает 20% стоимости квартиры. Центральный банк отмечает, что основной причиной роста цен на жилье является льготная ипотека. В 2023 году 60% ипотечных кредитов брались с государственной поддержкой.</w:t>
      </w:r>
    </w:p>
    <w:p>
      <w:r>
        <w:t>Ситуация на рынке жилья отчетливо показывает, что невозможно обеспечить население жильем в рамках капиталистической системы. Введение государственных льгот приводит лишь к тому, что жилье становится все более недоступным, а строительные компании, задрав цены, зарабатывают сверхприбыли, попутно вгоняя население в кредитную кабалу вместе с банками.</w:t>
      </w:r>
    </w:p>
    <w:p>
      <w:r>
        <w:t>Окончательно решение жилищного вопроса возможно только при социализме, когда жилье будет строиться не для сколачивания капитала, а для удовлетворения потребностей населения, и исчезнет паразитическая прослойка в виде банков и строительных компаний.</w:t>
      </w:r>
    </w:p>
    <w:p>
      <w:r>
        <w:t xml:space="preserve">Источник: Газета.ру - </w:t>
      </w:r>
      <w:hyperlink r:id="rId9">
        <w:r>
          <w:rPr>
            <w:color w:val="0000FF"/>
            <w:u w:val="single"/>
          </w:rPr>
          <w:t>«ЦБ констатировал последствия ипотечного бума»</w:t>
        </w:r>
      </w:hyperlink>
      <w:r>
        <w:t xml:space="preserve"> от 08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4/02/08/22294975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