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Будем ходить пешком</w:t>
      </w:r>
    </w:p>
    <w:p>
      <w:pPr/>
      <w:r>
        <w:t>2017-10-01</w:t>
      </w:r>
    </w:p>
    <w:p>
      <w:pPr/>
      <w:r>
        <w:t>1 мин. на чтение</w:t>
      </w:r>
    </w:p>
    <w:p>
      <w:r>
        <w:t>Один из наиболее затяжных латвийских скандалов продолжает своё неспешное развитие. А именно, конкурс на закупку железнодорожных локомотивов снова возобновился, с 2009 года – уже в четвёртый раз.</w:t>
      </w:r>
    </w:p>
    <w:p>
      <w:r>
        <w:t>По латвийским железным дорогам до сих пор (!!!) бегают советские локомотивы. Некоторое время тому назад удалось найти средства на их модернизацию, причём работы были выполнены в Латвии, на предприятии “Рижский Вагоностроительный завод” (“RVR”).</w:t>
      </w:r>
    </w:p>
    <w:p>
      <w:r>
        <w:t>Советская техника вообще выделялась феноменальной ремонтопригодностью, однако даже она не вечна. Государственное монополистическое предприятие “Латвийские железные дороги” (“LDZ”) главным образом интересуется грузовыми перевозками транзитных грузов с востока, но и от пассажирских перевозок не хочет или не может отказаться. Нельзя сказать, чтобы железнодорожные перевозки считались в Латвии бесперспективными. Наоборот, не первый год в верхах пишутся планы какой-то грандиозной железной дороги “Виа Балтика”.</w:t>
      </w:r>
    </w:p>
    <w:p>
      <w:r>
        <w:t>Первый конкурс на закупку пассажирских локомотивов был объявлен в 2009 году и кончился ничем. Второй конкурс, самый скандальный, последовал в 2010 году. Тогда один из претендентов, фирма “Бомбардье”, предлагала в случае получения ею заказа, разместить его выполнение в Латвии на “Рижском Вагоностроительном заводе”. При этом “Рижский Вагоностроительный завод” получил бы от “Бомбардье” деньги на модернизацию и расширение. Несмотря на это, власти предпочли другого претендента, а позднее вообще аннулировали результаты конкурса, так что ни “Рижский Вагоностроительный завод”, ни “Латвийские железные дороги” не получили ничего. Третий конкурс был объявлен в 2013 году, и, как и предыдущие, был остановлен.</w:t>
      </w:r>
    </w:p>
    <w:p>
      <w:r>
        <w:t xml:space="preserve">И теперь конкурс объявлен </w:t>
      </w:r>
      <w:hyperlink r:id="rId9">
        <w:r>
          <w:rPr>
            <w:color w:val="0000FF"/>
            <w:u w:val="single"/>
          </w:rPr>
          <w:t>снова</w:t>
        </w:r>
      </w:hyperlink>
      <w:r>
        <w:t>. Только один из его участников подавал заявки на все предыдущие конкурсы – фирма “Штадлер”. Ещё один соискатель вдруг отказался от участия – немецко-российская фирма “Уральские локомотивы”.</w:t>
      </w:r>
    </w:p>
    <w:p>
      <w:r>
        <w:t>За прошедшее с 2009 года время “Рижский Вагоностроительный завод” успел обанкротиться. Приближается к своему неизбежному финалу и “Даугавпилсский Локомотиворемонтный завод”. Заниматься ремонтом и модернизацией железнодорожной техники скоро будет некому, причём это вопрос не только об отсутствии у предприятий капитала. Квалифицированных специалистов тоже почти не осталось.</w:t>
      </w:r>
    </w:p>
    <w:p>
      <w:r>
        <w:t>С учётом постоянного провала конкурсов и нехватки денег на локомотивы, перед Латвией может встать перспектива полного отказа от пассажирского сообщения по железной дороге. Пассажиры ездить хотят, железнодорожники возить их тоже могут, но не исключено, что возить скоро будет попросту нечем.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ru.bb.vesti.lv/rinki-i-kompanii/item/9165822-priekhali-rossiya-otkazalas-prodavat-latvii-novye-poez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