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Борьба латвийских работников медицины</w:t>
      </w:r>
    </w:p>
    <w:p>
      <w:pPr/>
      <w:r>
        <w:t>2017-04-14</w:t>
      </w:r>
    </w:p>
    <w:p>
      <w:pPr/>
      <w:r>
        <w:t>1 мин. на чтение</w:t>
      </w:r>
    </w:p>
    <w:p>
      <w:r>
        <w:t xml:space="preserve">Профсоюз хирургов Детской больницы, врачи и акушерки Рижского роддома подали иск в Конституционный суд (КС), оспаривая нормы о продленном нормальном рабочем дне, </w:t>
      </w:r>
      <w:hyperlink r:id="rId9">
        <w:r>
          <w:rPr>
            <w:color w:val="0000FF"/>
            <w:u w:val="single"/>
          </w:rPr>
          <w:t>сообщил агентству LETA представитель их интересов Иво Клотиньш.</w:t>
        </w:r>
      </w:hyperlink>
    </w:p>
    <w:p>
      <w:r>
        <w:t>Абсурдная ситуация в медицине осложняется ещё и тем, что медики вопреки закону не получали повышенную оплату за свой труд. Сейчас, когда буржуазное государство всё больше осложняет простым людям жизнь и на грань нищеты ставится уже более трети населения, медики остаются пока что единственными активными протестующими за свои права.</w:t>
      </w:r>
    </w:p>
    <w:p>
      <w:r>
        <w:t>В сложившейся ситуации можно наблюдать ростки экономической борьбы отраслевого отделения, борьбы медработников за свои экономические права. Но, видимо, должно пройти ещё очень много времени, чтобы настоящее классовое сознание целиком охватило весь латвийский регион. В нищей и отсталой Латвии буржуазно-националистические и социал-реформистские тенденции пока что ещё очень сильны, и до перерастания зачатков борьбы за свои экономические права в полноценную классовую борьбу против капитализма, увы, ещё очень далеко.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rus.delfi.lv/news/daily/latvia/latvijskie-mediki-cherez-sud-potrebovali-oplatu-za-sverhurochnuyu-rabotu-za-vosem-let.d?id=4870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