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Беларусь и Россия формируют объединенный энергетический рынок</w:t>
      </w:r>
    </w:p>
    <w:p>
      <w:pPr/>
      <w:r>
        <w:t>2023-03-07</w:t>
      </w:r>
    </w:p>
    <w:p>
      <w:pPr/>
      <w:r>
        <w:t>1 мин. на чтение</w:t>
      </w:r>
    </w:p>
    <w:p>
      <w:r>
        <w:t xml:space="preserve">На </w:t>
      </w:r>
      <w:hyperlink r:id="rId9">
        <w:r>
          <w:rPr>
            <w:color w:val="0000FF"/>
            <w:u w:val="single"/>
          </w:rPr>
          <w:t>рабочей встрече</w:t>
        </w:r>
      </w:hyperlink>
      <w:r>
        <w:t xml:space="preserve"> министров энергетики Белоруссии Виктора Каранкевича и России Николая Шульгинова были обсуждены вопросы сотрудничества в сфере энергетики союзных государств.</w:t>
      </w:r>
    </w:p>
    <w:p>
      <w:r>
        <w:t>Результатом встречи стали подписанные два протокола. Первый протокол гласит о внесении изменений в межправительственное соглашение о порядке формирования цен (тарифов) при поставке природного газа в Беларусь и его транспортировке по газопроводам, расположенным на ее территории от 25 ноября 2011 года. Второй протокол – о внесении изменений в межправительственное соглашение об условиях купли-продажи акций и дальнейшей деятельности ОАО "Белтрансгаз" от 25 ноября 2011 года.</w:t>
      </w:r>
    </w:p>
    <w:p>
      <w:r>
        <w:t>В Белоруссию будет поставляться российский природный газ до 31 декабря 2025 года на уровне цен 2022 года. Так же был поднят вопрос реализации союзных программ по формированию объединенных рынков электроэнергии и природного газа.</w:t>
      </w:r>
    </w:p>
    <w:p>
      <w:r>
        <w:t xml:space="preserve">Согласно </w:t>
      </w:r>
      <w:hyperlink r:id="rId10">
        <w:r>
          <w:rPr>
            <w:color w:val="0000FF"/>
            <w:u w:val="single"/>
          </w:rPr>
          <w:t>информации</w:t>
        </w:r>
      </w:hyperlink>
      <w:r>
        <w:t xml:space="preserve"> на сайте компании, белорусским в "Белтрансгазе" осталось только в название. 31 марта 2003 года был подписан приказ Министерства экономики № 45 "О создании открытого акционерного общества в процессе разгосударствления и приватизации государственной собственности Республиканского унитарного предприятия по транспортировке и поставке газа "Белтрансгаз". 25 ноября 2011 года ОАО "Газпром" стало владельцем 100% акций ОАО "Белтрансгаз". 18 апреля 2013 года ОАО "Белтрансгаз" было официально переименовано в ОАО "Газпром трансгаз Беларусь". Но в новостях фигурирует старое название, создающее у обывателя образ Белоруссии как народного государства. На деле ОАО "Газпром трансгаз Беларусь" теперь является дочерним предприятием ПАО "Газпром".</w:t>
      </w:r>
    </w:p>
    <w:p>
      <w:r>
        <w:t>На примере "Белтрансгаза" можно сказать, что солидарная политика Минска с Москвой говорит не столько об общих интересах Белоруссии и России, сколько об интересах России, поскольку белорусская промышленность поглощена российским капиталом. Становится ясным и материальное основание для создания союзного государства – стремление крупных компаний, интересы которых защищают буржуазные правительства обеих стран, завоевать большую часть прибыли в разных экономических областях и стать монополиями.</w:t>
      </w:r>
    </w:p>
    <w:p>
      <w:r>
        <w:t xml:space="preserve">Источники: Белта  – </w:t>
      </w:r>
      <w:hyperlink r:id="rId9">
        <w:r>
          <w:rPr>
            <w:color w:val="0000FF"/>
            <w:u w:val="single"/>
          </w:rPr>
          <w:t>«Подписаны межправсоглашения по формированию цены на российский газ для Беларуси до 2025 года»</w:t>
        </w:r>
      </w:hyperlink>
      <w:r>
        <w:t xml:space="preserve"> от 28 февраля 2023 г.</w:t>
      </w:r>
    </w:p>
    <w:p>
      <w:r>
        <w:t xml:space="preserve">Сайт </w:t>
      </w:r>
      <w:hyperlink r:id="rId10">
        <w:r>
          <w:rPr>
            <w:color w:val="0000FF"/>
            <w:u w:val="single"/>
          </w:rPr>
          <w:t>«Газпром Трансгаз Беларусь»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economics/view/podpisany-mezhpravsoglashenija-po-formirovaniju-tseny-na-rossijskij-gaz-dlja-belarusi-do-2025-goda-552976-2023/" TargetMode="External"/><Relationship Id="rId10" Type="http://schemas.openxmlformats.org/officeDocument/2006/relationships/hyperlink" Target="https://belarus-tr.gazprom.ru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