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Американская компания увольняет сотрудников за неучастие в молебнах</w:t>
      </w:r>
    </w:p>
    <w:p>
      <w:pPr/>
      <w:r>
        <w:t>2022-07-06</w:t>
      </w:r>
    </w:p>
    <w:p>
      <w:pPr/>
      <w:r>
        <w:t>1 мин. на чтение</w:t>
      </w:r>
    </w:p>
    <w:p>
      <w:r>
        <w:t>Базирующаяся в штате Северная Каролина компания Aurora Renovations and Developments, LLC обвиняется в увольнении сотрудников и принятии ответных мер в отношении работников, которые не участвовали в групповой молитве.</w:t>
      </w:r>
    </w:p>
    <w:p>
      <w:r>
        <w:t>Согласно иску, поданному против компании, Aurora проводила ежедневные молебны под руководством работодателя. Они включали в себя “библейские чтения, христианские богослужения и обращение к сотрудникам с молитвенными просьбами”.</w:t>
      </w:r>
    </w:p>
    <w:p>
      <w:r>
        <w:t>Когда строитель-атеист попросил освободить его от молебнов, ему урезали зарплату, а затем уволили. Несколько месяцев спустя другой работник был уволен за то, что не посещал религиозные собрания, поскольку они противоречили его личным убеждениям.</w:t>
      </w:r>
    </w:p>
    <w:p>
      <w:pPr>
        <w:pStyle w:val="IntenseQuote"/>
      </w:pPr>
    </w:p>
    <w:p>
      <w:r>
        <w:t xml:space="preserve">“Работодатели, которые спонсируют молебны на рабочем месте, по закону обязаны принимать сотрудников, чьи личные религиозные или духовные взгляды противоречат практике компании”, — заявила региональный </w:t>
      </w:r>
      <w:r>
        <w:t>прокурор</w:t>
      </w:r>
      <w:r>
        <w:t xml:space="preserve"> Комиссии США по равным возможностям трудоустройства Мелинда Дугас.</w:t>
      </w:r>
    </w:p>
    <w:p>
      <w:r>
        <w:t>Обратите внимание, что прокурор связывает проблемы не с проведением молебнов на рабочем месте, а скорее с отсутствием условий для работников с противоречивыми убеждениями. При капиталистической экономической системе существует явный союз между реакционными религиозными силами и капиталистами, которые хотят сохранить свое классовое господство и эксплуатацию. Опираясь на идеалистическую риторику и веру в сверхъестественные и божественные, нематериальные силы, буржуазия и его бенефициары хотят сохранить свое господствующее положение. Только марксистско-ленинская теория раскрывает классовую динамику и коварную роль, которую религия может играть в поддержании существующей эксплуататорской классовой структуры капитализма.</w:t>
      </w:r>
    </w:p>
    <w:p>
      <w:r>
        <w:t>Источник: U.S. EEOC – “EEOC Sues Aurora Pro Services for Religious Discrimination” от 26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